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
        <w:gridCol w:w="2709"/>
        <w:gridCol w:w="3361"/>
        <w:gridCol w:w="6652"/>
        <w:gridCol w:w="697"/>
        <w:gridCol w:w="2250"/>
      </w:tblGrid>
      <w:tr w:rsidR="00FA6374" w:rsidRPr="003324FC" w14:paraId="2246136A" w14:textId="77777777" w:rsidTr="000F3E80">
        <w:trPr>
          <w:trHeight w:val="2600"/>
        </w:trPr>
        <w:tc>
          <w:tcPr>
            <w:tcW w:w="2725" w:type="dxa"/>
            <w:gridSpan w:val="2"/>
          </w:tcPr>
          <w:p w14:paraId="6DE2A417" w14:textId="77777777" w:rsidR="00FA6374" w:rsidRPr="003324FC" w:rsidRDefault="00FA6374" w:rsidP="000F3E80">
            <w:pPr>
              <w:pStyle w:val="Heading3"/>
              <w:rPr>
                <w:sz w:val="22"/>
                <w:szCs w:val="22"/>
              </w:rPr>
            </w:pPr>
            <w:r w:rsidRPr="003324FC">
              <w:rPr>
                <w:noProof/>
                <w:lang w:val="en-US"/>
              </w:rPr>
              <w:drawing>
                <wp:inline distT="0" distB="0" distL="0" distR="0" wp14:anchorId="7368431D" wp14:editId="01E3A540">
                  <wp:extent cx="1257935" cy="1141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1141730"/>
                          </a:xfrm>
                          <a:prstGeom prst="rect">
                            <a:avLst/>
                          </a:prstGeom>
                          <a:noFill/>
                          <a:ln>
                            <a:noFill/>
                          </a:ln>
                        </pic:spPr>
                      </pic:pic>
                    </a:graphicData>
                  </a:graphic>
                </wp:inline>
              </w:drawing>
            </w:r>
          </w:p>
        </w:tc>
        <w:tc>
          <w:tcPr>
            <w:tcW w:w="10710" w:type="dxa"/>
            <w:gridSpan w:val="3"/>
          </w:tcPr>
          <w:p w14:paraId="2ABDF8DA" w14:textId="77777777" w:rsidR="00FA6374" w:rsidRPr="003324FC" w:rsidRDefault="000F3E80" w:rsidP="000F3E80">
            <w:pPr>
              <w:pStyle w:val="Title"/>
              <w:rPr>
                <w:b/>
                <w:bCs/>
              </w:rPr>
            </w:pPr>
            <w:r>
              <w:rPr>
                <w:b/>
                <w:bCs/>
              </w:rPr>
              <w:t xml:space="preserve">ANNUAL </w:t>
            </w:r>
            <w:r w:rsidRPr="003324FC">
              <w:rPr>
                <w:b/>
                <w:bCs/>
              </w:rPr>
              <w:t>REPORT</w:t>
            </w:r>
          </w:p>
          <w:p w14:paraId="55007C5D" w14:textId="77777777" w:rsidR="00FA6374" w:rsidRPr="003324FC" w:rsidRDefault="00FA6374" w:rsidP="000F3E80">
            <w:pPr>
              <w:pStyle w:val="Title"/>
              <w:rPr>
                <w:b/>
                <w:bCs/>
              </w:rPr>
            </w:pPr>
          </w:p>
          <w:p w14:paraId="0EAFEC55" w14:textId="77777777" w:rsidR="00FA6374" w:rsidRPr="003324FC" w:rsidRDefault="00FA6374" w:rsidP="000F3E80">
            <w:pPr>
              <w:pStyle w:val="Title"/>
              <w:rPr>
                <w:b/>
                <w:bCs/>
                <w:u w:val="none"/>
              </w:rPr>
            </w:pPr>
            <w:r w:rsidRPr="003324FC">
              <w:rPr>
                <w:b/>
                <w:bCs/>
              </w:rPr>
              <w:t>Compiled by</w:t>
            </w:r>
            <w:r w:rsidR="009534C4">
              <w:rPr>
                <w:b/>
                <w:bCs/>
                <w:u w:val="none"/>
              </w:rPr>
              <w:t>: Project Management Unit</w:t>
            </w:r>
            <w:r w:rsidRPr="003324FC">
              <w:rPr>
                <w:b/>
                <w:bCs/>
                <w:u w:val="none"/>
              </w:rPr>
              <w:t xml:space="preserve"> </w:t>
            </w:r>
          </w:p>
          <w:p w14:paraId="0E0A259D" w14:textId="77777777" w:rsidR="00FA6374" w:rsidRPr="003324FC" w:rsidRDefault="00FA6374" w:rsidP="000F3E80">
            <w:pPr>
              <w:pStyle w:val="Title"/>
              <w:jc w:val="left"/>
              <w:rPr>
                <w:b/>
                <w:bCs/>
                <w:u w:val="none"/>
              </w:rPr>
            </w:pPr>
          </w:p>
          <w:p w14:paraId="3651BC5F" w14:textId="77777777" w:rsidR="00FA6374" w:rsidRPr="003324FC" w:rsidRDefault="00FA6374" w:rsidP="000F3E80">
            <w:pPr>
              <w:pStyle w:val="Title"/>
              <w:spacing w:line="276" w:lineRule="auto"/>
              <w:jc w:val="left"/>
              <w:rPr>
                <w:b/>
                <w:bCs/>
                <w:u w:val="none"/>
              </w:rPr>
            </w:pPr>
          </w:p>
        </w:tc>
        <w:tc>
          <w:tcPr>
            <w:tcW w:w="2250" w:type="dxa"/>
          </w:tcPr>
          <w:p w14:paraId="78B45529" w14:textId="77777777" w:rsidR="00FA6374" w:rsidRPr="003324FC" w:rsidRDefault="00FA6374" w:rsidP="000F3E80">
            <w:pPr>
              <w:pStyle w:val="Heading3"/>
              <w:rPr>
                <w:sz w:val="22"/>
                <w:szCs w:val="22"/>
              </w:rPr>
            </w:pPr>
            <w:r w:rsidRPr="003324FC">
              <w:rPr>
                <w:b w:val="0"/>
                <w:noProof/>
                <w:sz w:val="22"/>
                <w:szCs w:val="22"/>
                <w:lang w:val="en-US"/>
              </w:rPr>
              <w:drawing>
                <wp:inline distT="0" distB="0" distL="0" distR="0" wp14:anchorId="15474984" wp14:editId="6ADC0872">
                  <wp:extent cx="362189" cy="616688"/>
                  <wp:effectExtent l="0" t="0" r="0" b="0"/>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189" cy="616688"/>
                          </a:xfrm>
                          <a:prstGeom prst="rect">
                            <a:avLst/>
                          </a:prstGeom>
                          <a:noFill/>
                          <a:ln>
                            <a:noFill/>
                          </a:ln>
                        </pic:spPr>
                      </pic:pic>
                    </a:graphicData>
                  </a:graphic>
                </wp:inline>
              </w:drawing>
            </w:r>
          </w:p>
          <w:p w14:paraId="3933FF21" w14:textId="77777777" w:rsidR="00FA6374" w:rsidRPr="003324FC" w:rsidRDefault="00FA6374" w:rsidP="000F3E80">
            <w:pPr>
              <w:jc w:val="center"/>
              <w:rPr>
                <w:sz w:val="10"/>
                <w:szCs w:val="10"/>
                <w:lang w:val="en-GB"/>
              </w:rPr>
            </w:pPr>
            <w:r w:rsidRPr="003324FC">
              <w:rPr>
                <w:sz w:val="10"/>
                <w:szCs w:val="10"/>
                <w:lang w:val="en-GB"/>
              </w:rPr>
              <w:t>Empowered life Resilient nations</w:t>
            </w:r>
          </w:p>
          <w:p w14:paraId="1ACF6AEF" w14:textId="77777777" w:rsidR="00FA6374" w:rsidRPr="003324FC" w:rsidRDefault="00FA6374" w:rsidP="000F3E80">
            <w:pPr>
              <w:jc w:val="center"/>
              <w:rPr>
                <w:sz w:val="10"/>
                <w:szCs w:val="10"/>
                <w:lang w:val="en-GB"/>
              </w:rPr>
            </w:pPr>
            <w:r w:rsidRPr="003324FC">
              <w:rPr>
                <w:rFonts w:ascii="Calibri" w:eastAsia="Calibri" w:hAnsi="Calibri" w:cs="Times New Roman"/>
                <w:b/>
                <w:noProof/>
                <w:sz w:val="28"/>
                <w:szCs w:val="28"/>
              </w:rPr>
              <w:drawing>
                <wp:inline distT="0" distB="0" distL="0" distR="0" wp14:anchorId="163CF6CD" wp14:editId="3BD4D3D7">
                  <wp:extent cx="607922" cy="675005"/>
                  <wp:effectExtent l="0" t="0" r="1905" b="0"/>
                  <wp:docPr id="2" name="Picture 2" descr="GEF-notag-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F-notag-high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762" cy="688152"/>
                          </a:xfrm>
                          <a:prstGeom prst="rect">
                            <a:avLst/>
                          </a:prstGeom>
                          <a:noFill/>
                          <a:ln>
                            <a:noFill/>
                          </a:ln>
                        </pic:spPr>
                      </pic:pic>
                    </a:graphicData>
                  </a:graphic>
                </wp:inline>
              </w:drawing>
            </w:r>
          </w:p>
        </w:tc>
      </w:tr>
      <w:tr w:rsidR="00FA6374" w:rsidRPr="003324FC" w14:paraId="080BBB33" w14:textId="77777777" w:rsidTr="000F3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6" w:type="dxa"/>
          <w:wAfter w:w="2947" w:type="dxa"/>
          <w:trHeight w:val="301"/>
        </w:trPr>
        <w:tc>
          <w:tcPr>
            <w:tcW w:w="12722" w:type="dxa"/>
            <w:gridSpan w:val="3"/>
          </w:tcPr>
          <w:p w14:paraId="75639302" w14:textId="77777777" w:rsidR="00FA6374" w:rsidRPr="003324FC" w:rsidRDefault="00FA6374" w:rsidP="000F3E80">
            <w:pPr>
              <w:autoSpaceDE w:val="0"/>
              <w:autoSpaceDN w:val="0"/>
              <w:adjustRightInd w:val="0"/>
              <w:spacing w:after="0" w:line="240" w:lineRule="auto"/>
            </w:pPr>
            <w:r w:rsidRPr="003324FC">
              <w:rPr>
                <w:b/>
              </w:rPr>
              <w:t>Project Title:</w:t>
            </w:r>
            <w:r w:rsidRPr="003324FC">
              <w:t xml:space="preserve"> REDUCING VULNERABILITY FROM CLIMATE CHANGE IN THE FOOTHILLS, LOWLANDS AND LOWER SENQU RIVER VALLEY</w:t>
            </w:r>
          </w:p>
        </w:tc>
      </w:tr>
      <w:tr w:rsidR="00FA6374" w:rsidRPr="003324FC" w14:paraId="781BA822" w14:textId="77777777" w:rsidTr="000F3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6" w:type="dxa"/>
          <w:wAfter w:w="2947" w:type="dxa"/>
          <w:trHeight w:val="287"/>
        </w:trPr>
        <w:tc>
          <w:tcPr>
            <w:tcW w:w="12722" w:type="dxa"/>
            <w:gridSpan w:val="3"/>
          </w:tcPr>
          <w:p w14:paraId="45195697" w14:textId="77777777" w:rsidR="00FA6374" w:rsidRPr="003324FC" w:rsidRDefault="00FA6374" w:rsidP="000F3E80">
            <w:pPr>
              <w:autoSpaceDE w:val="0"/>
              <w:autoSpaceDN w:val="0"/>
              <w:adjustRightInd w:val="0"/>
              <w:spacing w:after="0"/>
              <w:rPr>
                <w:b/>
              </w:rPr>
            </w:pPr>
            <w:r w:rsidRPr="003324FC">
              <w:rPr>
                <w:b/>
              </w:rPr>
              <w:t xml:space="preserve">Implementing Partner: </w:t>
            </w:r>
            <w:r w:rsidRPr="003324FC">
              <w:t>MINISTRY OF FORESTRY, RANGE AND SOIL CONSERVATION (MFRSC)</w:t>
            </w:r>
          </w:p>
        </w:tc>
      </w:tr>
      <w:tr w:rsidR="00FA6374" w:rsidRPr="003324FC" w14:paraId="10DA8A24" w14:textId="77777777" w:rsidTr="000F3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6" w:type="dxa"/>
          <w:wAfter w:w="2947" w:type="dxa"/>
          <w:trHeight w:val="242"/>
        </w:trPr>
        <w:tc>
          <w:tcPr>
            <w:tcW w:w="6070" w:type="dxa"/>
            <w:gridSpan w:val="2"/>
          </w:tcPr>
          <w:p w14:paraId="580E12EA" w14:textId="77777777" w:rsidR="00FA6374" w:rsidRPr="003324FC" w:rsidRDefault="00FA6374" w:rsidP="000F3E80">
            <w:pPr>
              <w:autoSpaceDE w:val="0"/>
              <w:autoSpaceDN w:val="0"/>
              <w:adjustRightInd w:val="0"/>
              <w:spacing w:after="0" w:line="240" w:lineRule="auto"/>
              <w:rPr>
                <w:b/>
              </w:rPr>
            </w:pPr>
            <w:r w:rsidRPr="003324FC">
              <w:rPr>
                <w:b/>
              </w:rPr>
              <w:t>Date</w:t>
            </w:r>
            <w:r w:rsidRPr="003324FC">
              <w:t xml:space="preserve">: </w:t>
            </w:r>
            <w:r w:rsidR="00E914DC">
              <w:t>17</w:t>
            </w:r>
            <w:r w:rsidR="000F3E80">
              <w:t xml:space="preserve"> December</w:t>
            </w:r>
            <w:r w:rsidRPr="003324FC">
              <w:t xml:space="preserve"> 2018</w:t>
            </w:r>
          </w:p>
        </w:tc>
        <w:tc>
          <w:tcPr>
            <w:tcW w:w="6652" w:type="dxa"/>
          </w:tcPr>
          <w:p w14:paraId="2EF890DF" w14:textId="77777777" w:rsidR="00FA6374" w:rsidRPr="003324FC" w:rsidRDefault="00FA6374" w:rsidP="000F3E80">
            <w:pPr>
              <w:autoSpaceDE w:val="0"/>
              <w:autoSpaceDN w:val="0"/>
              <w:adjustRightInd w:val="0"/>
              <w:spacing w:after="0" w:line="240" w:lineRule="auto"/>
              <w:rPr>
                <w:b/>
              </w:rPr>
            </w:pPr>
            <w:r w:rsidRPr="003324FC">
              <w:rPr>
                <w:b/>
              </w:rPr>
              <w:t>Reporting Period</w:t>
            </w:r>
            <w:r w:rsidRPr="003324FC">
              <w:t>:</w:t>
            </w:r>
            <w:r w:rsidR="000F3E80">
              <w:t xml:space="preserve"> January-December </w:t>
            </w:r>
            <w:r w:rsidRPr="003324FC">
              <w:t>2018</w:t>
            </w:r>
          </w:p>
        </w:tc>
      </w:tr>
    </w:tbl>
    <w:p w14:paraId="2AF2335D" w14:textId="77777777" w:rsidR="00FA6374" w:rsidRPr="003324FC" w:rsidRDefault="00FA6374" w:rsidP="00FA6374">
      <w:pPr>
        <w:spacing w:after="0"/>
        <w:rPr>
          <w:rFonts w:ascii="Arial" w:hAnsi="Arial" w:cs="Arial"/>
          <w:b/>
        </w:rPr>
      </w:pPr>
    </w:p>
    <w:p w14:paraId="28A937AD" w14:textId="77777777" w:rsidR="00FA6374" w:rsidRPr="003324FC" w:rsidRDefault="00FA6374" w:rsidP="00FA6374">
      <w:pPr>
        <w:rPr>
          <w:rFonts w:ascii="Arial" w:hAnsi="Arial" w:cs="Arial"/>
          <w:b/>
        </w:rPr>
      </w:pPr>
      <w:r w:rsidRPr="003324FC">
        <w:rPr>
          <w:rFonts w:ascii="Arial" w:hAnsi="Arial" w:cs="Arial"/>
          <w:b/>
        </w:rPr>
        <w:t>I. Results Assessment</w:t>
      </w:r>
    </w:p>
    <w:tbl>
      <w:tblPr>
        <w:tblStyle w:val="TableGrid"/>
        <w:tblW w:w="15632" w:type="dxa"/>
        <w:tblInd w:w="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672"/>
        <w:gridCol w:w="2160"/>
        <w:gridCol w:w="2250"/>
        <w:gridCol w:w="3420"/>
        <w:gridCol w:w="3150"/>
        <w:gridCol w:w="1980"/>
      </w:tblGrid>
      <w:tr w:rsidR="00FA6374" w:rsidRPr="003324FC" w14:paraId="7AA3985B" w14:textId="77777777" w:rsidTr="000F3E80">
        <w:trPr>
          <w:trHeight w:val="1024"/>
          <w:tblHeader/>
        </w:trPr>
        <w:tc>
          <w:tcPr>
            <w:tcW w:w="2672" w:type="dxa"/>
            <w:shd w:val="pct15" w:color="auto" w:fill="auto"/>
            <w:vAlign w:val="center"/>
          </w:tcPr>
          <w:p w14:paraId="7EC9A6DC"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Results (</w:t>
            </w:r>
            <w:r w:rsidRPr="003324FC">
              <w:rPr>
                <w:rFonts w:ascii="Arial" w:hAnsi="Arial" w:cs="Arial"/>
                <w:b/>
                <w:bCs/>
                <w:i/>
                <w:color w:val="000000"/>
                <w:sz w:val="18"/>
                <w:szCs w:val="18"/>
              </w:rPr>
              <w:t>extract outcomes and outputs from AWP for reporting period</w:t>
            </w:r>
            <w:r w:rsidRPr="003324FC">
              <w:rPr>
                <w:rFonts w:ascii="Arial" w:hAnsi="Arial" w:cs="Arial"/>
                <w:b/>
                <w:bCs/>
                <w:color w:val="000000"/>
                <w:sz w:val="18"/>
                <w:szCs w:val="18"/>
              </w:rPr>
              <w:t>)</w:t>
            </w:r>
          </w:p>
        </w:tc>
        <w:tc>
          <w:tcPr>
            <w:tcW w:w="2160" w:type="dxa"/>
            <w:shd w:val="pct15" w:color="auto" w:fill="auto"/>
            <w:vAlign w:val="center"/>
          </w:tcPr>
          <w:p w14:paraId="19133CE9"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Indicators (</w:t>
            </w:r>
            <w:r w:rsidRPr="003324FC">
              <w:rPr>
                <w:rFonts w:ascii="Arial" w:hAnsi="Arial" w:cs="Arial"/>
                <w:b/>
                <w:bCs/>
                <w:i/>
                <w:color w:val="000000"/>
                <w:sz w:val="18"/>
                <w:szCs w:val="18"/>
              </w:rPr>
              <w:t>extract indicators for Outputs being reported on as recorded in AWP</w:t>
            </w:r>
            <w:r w:rsidRPr="003324FC">
              <w:rPr>
                <w:rFonts w:ascii="Arial" w:hAnsi="Arial" w:cs="Arial"/>
                <w:b/>
                <w:bCs/>
                <w:color w:val="000000"/>
                <w:sz w:val="18"/>
                <w:szCs w:val="18"/>
              </w:rPr>
              <w:t>)</w:t>
            </w:r>
          </w:p>
        </w:tc>
        <w:tc>
          <w:tcPr>
            <w:tcW w:w="2250" w:type="dxa"/>
            <w:shd w:val="pct15" w:color="auto" w:fill="auto"/>
            <w:vAlign w:val="center"/>
          </w:tcPr>
          <w:p w14:paraId="12147B35"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Targets (PROJECT)</w:t>
            </w:r>
          </w:p>
          <w:p w14:paraId="36C75B73"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(extract from AWP)</w:t>
            </w:r>
          </w:p>
        </w:tc>
        <w:tc>
          <w:tcPr>
            <w:tcW w:w="3420" w:type="dxa"/>
            <w:shd w:val="clear" w:color="auto" w:fill="D9D9D9" w:themeFill="background1" w:themeFillShade="D9"/>
          </w:tcPr>
          <w:p w14:paraId="190C114A" w14:textId="77777777" w:rsidR="00FA6374" w:rsidRPr="003324FC" w:rsidRDefault="00FA6374" w:rsidP="000F3E80">
            <w:pPr>
              <w:spacing w:before="40" w:after="40"/>
              <w:jc w:val="center"/>
              <w:rPr>
                <w:rFonts w:ascii="Arial" w:hAnsi="Arial" w:cs="Arial"/>
                <w:b/>
                <w:bCs/>
                <w:color w:val="000000"/>
                <w:sz w:val="18"/>
                <w:szCs w:val="18"/>
              </w:rPr>
            </w:pPr>
          </w:p>
          <w:p w14:paraId="7EFFF46F"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Previous achievements (2016 - 2017)</w:t>
            </w:r>
          </w:p>
        </w:tc>
        <w:tc>
          <w:tcPr>
            <w:tcW w:w="3150" w:type="dxa"/>
            <w:shd w:val="pct15" w:color="auto" w:fill="auto"/>
            <w:vAlign w:val="center"/>
          </w:tcPr>
          <w:p w14:paraId="3C513B23"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Results Achieved: 2018 (</w:t>
            </w:r>
            <w:r w:rsidRPr="003324FC">
              <w:rPr>
                <w:rFonts w:ascii="Arial" w:hAnsi="Arial" w:cs="Arial"/>
                <w:b/>
                <w:bCs/>
                <w:i/>
                <w:color w:val="000000"/>
                <w:sz w:val="18"/>
                <w:szCs w:val="18"/>
              </w:rPr>
              <w:t>per outcome/output for the reporting period. This should include a description of targets achieved in the quarter</w:t>
            </w:r>
            <w:r w:rsidRPr="003324FC">
              <w:rPr>
                <w:rFonts w:ascii="Arial" w:hAnsi="Arial" w:cs="Arial"/>
                <w:b/>
                <w:bCs/>
                <w:color w:val="000000"/>
                <w:sz w:val="18"/>
                <w:szCs w:val="18"/>
              </w:rPr>
              <w:t>)</w:t>
            </w:r>
          </w:p>
        </w:tc>
        <w:tc>
          <w:tcPr>
            <w:tcW w:w="1980" w:type="dxa"/>
            <w:shd w:val="pct15" w:color="auto" w:fill="auto"/>
            <w:vAlign w:val="center"/>
          </w:tcPr>
          <w:p w14:paraId="13568E73" w14:textId="77777777" w:rsidR="00FA6374" w:rsidRPr="003324FC" w:rsidRDefault="00FA6374" w:rsidP="000F3E80">
            <w:pPr>
              <w:spacing w:before="40" w:after="40"/>
              <w:jc w:val="center"/>
              <w:rPr>
                <w:rFonts w:ascii="Arial" w:hAnsi="Arial" w:cs="Arial"/>
                <w:b/>
                <w:bCs/>
                <w:color w:val="000000"/>
                <w:sz w:val="18"/>
                <w:szCs w:val="18"/>
              </w:rPr>
            </w:pPr>
            <w:r w:rsidRPr="003324FC">
              <w:rPr>
                <w:rFonts w:ascii="Arial" w:hAnsi="Arial" w:cs="Arial"/>
                <w:b/>
                <w:bCs/>
                <w:color w:val="000000"/>
                <w:sz w:val="18"/>
                <w:szCs w:val="18"/>
              </w:rPr>
              <w:t>Challenges (state difficulties encountered in implementing activities)</w:t>
            </w:r>
          </w:p>
        </w:tc>
      </w:tr>
      <w:tr w:rsidR="00FA6374" w:rsidRPr="003324FC" w14:paraId="623BA41A" w14:textId="77777777" w:rsidTr="000F3E80">
        <w:trPr>
          <w:trHeight w:val="322"/>
        </w:trPr>
        <w:tc>
          <w:tcPr>
            <w:tcW w:w="15632" w:type="dxa"/>
            <w:gridSpan w:val="6"/>
            <w:tcBorders>
              <w:bottom w:val="single" w:sz="4" w:space="0" w:color="auto"/>
            </w:tcBorders>
            <w:shd w:val="clear" w:color="auto" w:fill="D9D9D9" w:themeFill="background1" w:themeFillShade="D9"/>
          </w:tcPr>
          <w:p w14:paraId="7118DF4E" w14:textId="77777777" w:rsidR="00FA6374" w:rsidRPr="003324FC" w:rsidRDefault="00FA6374" w:rsidP="000F3E80">
            <w:pPr>
              <w:spacing w:before="40" w:after="40"/>
              <w:rPr>
                <w:sz w:val="20"/>
                <w:szCs w:val="20"/>
              </w:rPr>
            </w:pPr>
            <w:r w:rsidRPr="003324FC">
              <w:rPr>
                <w:rFonts w:eastAsia="Times New Roman"/>
                <w:b/>
                <w:color w:val="000000"/>
                <w:sz w:val="20"/>
                <w:szCs w:val="20"/>
              </w:rPr>
              <w:t>Outcomes</w:t>
            </w:r>
          </w:p>
        </w:tc>
      </w:tr>
      <w:tr w:rsidR="00FA6374" w:rsidRPr="003324FC" w14:paraId="4B24C3C9" w14:textId="77777777" w:rsidTr="000F3E80">
        <w:trPr>
          <w:trHeight w:val="1055"/>
        </w:trPr>
        <w:tc>
          <w:tcPr>
            <w:tcW w:w="2672" w:type="dxa"/>
            <w:tcBorders>
              <w:top w:val="single" w:sz="4" w:space="0" w:color="auto"/>
              <w:bottom w:val="single" w:sz="4" w:space="0" w:color="auto"/>
            </w:tcBorders>
          </w:tcPr>
          <w:p w14:paraId="25136186"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eastAsia="Times New Roman"/>
                <w:b/>
                <w:color w:val="000000"/>
              </w:rPr>
            </w:pPr>
            <w:r w:rsidRPr="003324FC">
              <w:rPr>
                <w:rFonts w:eastAsia="Times New Roman"/>
                <w:b/>
                <w:color w:val="000000"/>
              </w:rPr>
              <w:t>Increased technical capacity of the MFRSC &amp; relevant departments to apply up-to-date climate science for the management of evolving risks and uncertainty linked to climate change.</w:t>
            </w:r>
          </w:p>
        </w:tc>
        <w:tc>
          <w:tcPr>
            <w:tcW w:w="2160" w:type="dxa"/>
            <w:tcBorders>
              <w:top w:val="single" w:sz="4" w:space="0" w:color="auto"/>
              <w:bottom w:val="single" w:sz="4" w:space="0" w:color="auto"/>
            </w:tcBorders>
          </w:tcPr>
          <w:p w14:paraId="7391109E" w14:textId="77777777" w:rsidR="00FA6374" w:rsidRPr="003324FC" w:rsidRDefault="00FA6374" w:rsidP="000F3E80">
            <w:pPr>
              <w:spacing w:before="40" w:after="40"/>
              <w:rPr>
                <w:sz w:val="20"/>
                <w:szCs w:val="20"/>
              </w:rPr>
            </w:pPr>
            <w:r w:rsidRPr="003324FC">
              <w:rPr>
                <w:sz w:val="20"/>
                <w:szCs w:val="20"/>
              </w:rPr>
              <w:t>% of MFRSC and relevant departments technical staff competent in skills for management of evolving risks and uncertainty linked to climate change</w:t>
            </w:r>
          </w:p>
        </w:tc>
        <w:tc>
          <w:tcPr>
            <w:tcW w:w="2250" w:type="dxa"/>
            <w:tcBorders>
              <w:top w:val="single" w:sz="4" w:space="0" w:color="auto"/>
              <w:bottom w:val="single" w:sz="4" w:space="0" w:color="auto"/>
              <w:right w:val="single" w:sz="4" w:space="0" w:color="auto"/>
            </w:tcBorders>
          </w:tcPr>
          <w:p w14:paraId="1F376D6B" w14:textId="77777777" w:rsidR="00FA6374" w:rsidRPr="003324FC" w:rsidRDefault="00FA6374" w:rsidP="000F3E80">
            <w:pPr>
              <w:rPr>
                <w:sz w:val="20"/>
                <w:szCs w:val="20"/>
              </w:rPr>
            </w:pPr>
            <w:r w:rsidRPr="003324FC">
              <w:rPr>
                <w:sz w:val="20"/>
                <w:szCs w:val="20"/>
              </w:rPr>
              <w:t>Technical Capacity Assessment yet to be done</w:t>
            </w:r>
          </w:p>
          <w:p w14:paraId="2C6D6AA1" w14:textId="77777777" w:rsidR="00FA6374" w:rsidRPr="003324FC" w:rsidRDefault="00FA6374" w:rsidP="000F3E80">
            <w:pPr>
              <w:rPr>
                <w:sz w:val="20"/>
                <w:szCs w:val="20"/>
              </w:rPr>
            </w:pPr>
          </w:p>
          <w:p w14:paraId="7CA06446" w14:textId="77777777" w:rsidR="00FA6374" w:rsidRPr="003324FC" w:rsidRDefault="00FA6374" w:rsidP="000F3E80">
            <w:pPr>
              <w:rPr>
                <w:i/>
                <w:sz w:val="20"/>
                <w:szCs w:val="20"/>
              </w:rPr>
            </w:pPr>
            <w:r w:rsidRPr="003324FC">
              <w:rPr>
                <w:i/>
                <w:sz w:val="20"/>
                <w:szCs w:val="20"/>
              </w:rPr>
              <w:t xml:space="preserve">Socio Economic consultancy completed by </w:t>
            </w:r>
            <w:r w:rsidR="00D30159">
              <w:rPr>
                <w:i/>
                <w:sz w:val="20"/>
                <w:szCs w:val="20"/>
              </w:rPr>
              <w:t>December 2018</w:t>
            </w:r>
            <w:r w:rsidRPr="003324FC">
              <w:rPr>
                <w:i/>
                <w:sz w:val="20"/>
                <w:szCs w:val="20"/>
              </w:rPr>
              <w:t xml:space="preserve">. </w:t>
            </w:r>
          </w:p>
          <w:p w14:paraId="3033BDB4" w14:textId="77777777" w:rsidR="00FA6374" w:rsidRPr="003324FC" w:rsidRDefault="00FA6374" w:rsidP="000F3E80">
            <w:pPr>
              <w:rPr>
                <w:i/>
                <w:sz w:val="20"/>
                <w:szCs w:val="20"/>
              </w:rPr>
            </w:pPr>
          </w:p>
          <w:p w14:paraId="4C016800" w14:textId="77777777" w:rsidR="00FA6374" w:rsidRPr="003324FC" w:rsidRDefault="00FA6374" w:rsidP="000F3E80">
            <w:pPr>
              <w:rPr>
                <w:i/>
                <w:sz w:val="20"/>
                <w:szCs w:val="20"/>
              </w:rPr>
            </w:pPr>
            <w:r w:rsidRPr="003324FC">
              <w:rPr>
                <w:i/>
                <w:sz w:val="20"/>
                <w:szCs w:val="20"/>
              </w:rPr>
              <w:t xml:space="preserve">10 technical guidelines reviewed mainstreamed </w:t>
            </w:r>
            <w:r w:rsidRPr="003324FC">
              <w:rPr>
                <w:i/>
                <w:sz w:val="20"/>
                <w:szCs w:val="20"/>
              </w:rPr>
              <w:lastRenderedPageBreak/>
              <w:t xml:space="preserve">by climate change risk considerations.  </w:t>
            </w:r>
          </w:p>
        </w:tc>
        <w:tc>
          <w:tcPr>
            <w:tcW w:w="3420" w:type="dxa"/>
            <w:tcBorders>
              <w:top w:val="single" w:sz="4" w:space="0" w:color="auto"/>
              <w:left w:val="single" w:sz="4" w:space="0" w:color="auto"/>
              <w:bottom w:val="single" w:sz="4" w:space="0" w:color="auto"/>
              <w:right w:val="single" w:sz="4" w:space="0" w:color="auto"/>
            </w:tcBorders>
            <w:shd w:val="clear" w:color="auto" w:fill="F8F8F8"/>
          </w:tcPr>
          <w:p w14:paraId="6CFF9805" w14:textId="77777777" w:rsidR="00FA6374" w:rsidRPr="003324FC" w:rsidRDefault="00FA6374" w:rsidP="000F3E80">
            <w:pPr>
              <w:spacing w:before="40" w:after="40"/>
              <w:rPr>
                <w:sz w:val="20"/>
                <w:szCs w:val="20"/>
              </w:rPr>
            </w:pPr>
            <w:r w:rsidRPr="003324FC">
              <w:rPr>
                <w:sz w:val="20"/>
                <w:szCs w:val="20"/>
              </w:rPr>
              <w:lastRenderedPageBreak/>
              <w:t>Two Baseline Assessments completed:</w:t>
            </w:r>
          </w:p>
          <w:p w14:paraId="2477F7B9" w14:textId="77777777" w:rsidR="00FA6374" w:rsidRPr="003324FC" w:rsidRDefault="00FA6374" w:rsidP="00FA6374">
            <w:pPr>
              <w:pStyle w:val="ListParagraph"/>
              <w:numPr>
                <w:ilvl w:val="0"/>
                <w:numId w:val="5"/>
              </w:numPr>
              <w:spacing w:before="40" w:after="40" w:line="240" w:lineRule="auto"/>
              <w:ind w:left="252" w:hanging="252"/>
              <w:rPr>
                <w:sz w:val="20"/>
                <w:szCs w:val="20"/>
              </w:rPr>
            </w:pPr>
            <w:r w:rsidRPr="003324FC">
              <w:rPr>
                <w:i/>
                <w:sz w:val="20"/>
                <w:szCs w:val="20"/>
              </w:rPr>
              <w:t>Land Degradation (GIS) Baseline Assessment;</w:t>
            </w:r>
            <w:r w:rsidRPr="003324FC">
              <w:rPr>
                <w:sz w:val="20"/>
                <w:szCs w:val="20"/>
              </w:rPr>
              <w:t xml:space="preserve"> </w:t>
            </w:r>
            <w:r w:rsidRPr="003324FC">
              <w:rPr>
                <w:i/>
                <w:sz w:val="20"/>
                <w:szCs w:val="20"/>
              </w:rPr>
              <w:t xml:space="preserve"> </w:t>
            </w:r>
          </w:p>
          <w:p w14:paraId="29672A15" w14:textId="77777777" w:rsidR="00FA6374" w:rsidRPr="003324FC" w:rsidRDefault="00FA6374" w:rsidP="00FA6374">
            <w:pPr>
              <w:pStyle w:val="ListParagraph"/>
              <w:numPr>
                <w:ilvl w:val="0"/>
                <w:numId w:val="5"/>
              </w:numPr>
              <w:spacing w:before="40" w:after="40" w:line="240" w:lineRule="auto"/>
              <w:ind w:left="252" w:hanging="252"/>
              <w:rPr>
                <w:sz w:val="20"/>
                <w:szCs w:val="20"/>
              </w:rPr>
            </w:pPr>
            <w:r w:rsidRPr="003324FC">
              <w:rPr>
                <w:i/>
                <w:sz w:val="20"/>
                <w:szCs w:val="20"/>
              </w:rPr>
              <w:t>Climate Change Scenario Modelling &amp; Risk Assessment.</w:t>
            </w:r>
          </w:p>
          <w:p w14:paraId="75C6321B" w14:textId="77777777" w:rsidR="00FA6374" w:rsidRPr="003324FC" w:rsidRDefault="00FA6374" w:rsidP="000F3E80">
            <w:pPr>
              <w:spacing w:before="40" w:after="40"/>
              <w:rPr>
                <w:sz w:val="20"/>
                <w:szCs w:val="20"/>
              </w:rPr>
            </w:pPr>
            <w:r w:rsidRPr="003324FC">
              <w:rPr>
                <w:sz w:val="20"/>
                <w:szCs w:val="20"/>
              </w:rPr>
              <w:t xml:space="preserve">At the conclusion of the baseline studies, various trainings were facilitated by the experts for technical staff on climate change and land degradation data collection and monitoring processes. In total, 80 technical officers of the MFRSC staff and stakeholder department participated in Climate Change </w:t>
            </w:r>
            <w:r w:rsidRPr="003324FC">
              <w:rPr>
                <w:sz w:val="20"/>
                <w:szCs w:val="20"/>
              </w:rPr>
              <w:lastRenderedPageBreak/>
              <w:t>Scenario Modelling and Risk (35); land degradation assessment by GIS (19) and land degradation monitoring courses (26).</w:t>
            </w:r>
          </w:p>
          <w:p w14:paraId="4F7D24C7" w14:textId="77777777" w:rsidR="00FA6374" w:rsidRPr="003324FC" w:rsidRDefault="00FA6374" w:rsidP="000F3E80">
            <w:pPr>
              <w:spacing w:before="40" w:after="40"/>
              <w:rPr>
                <w:sz w:val="20"/>
                <w:szCs w:val="20"/>
              </w:rPr>
            </w:pPr>
          </w:p>
          <w:p w14:paraId="0EF8C096" w14:textId="77777777" w:rsidR="00FA6374" w:rsidRPr="003324FC" w:rsidRDefault="00FA6374" w:rsidP="000F3E80">
            <w:pPr>
              <w:spacing w:before="40" w:after="40"/>
              <w:rPr>
                <w:sz w:val="20"/>
                <w:szCs w:val="20"/>
              </w:rPr>
            </w:pPr>
            <w:r w:rsidRPr="003324FC">
              <w:rPr>
                <w:sz w:val="20"/>
                <w:szCs w:val="20"/>
              </w:rPr>
              <w:t>Baseline reports have been disseminated to stakeholders in the form of hard copies and soft copies – Printed books and CDs.</w:t>
            </w:r>
          </w:p>
          <w:p w14:paraId="7800E93F" w14:textId="77777777" w:rsidR="00FA6374" w:rsidRPr="003324FC" w:rsidRDefault="00FA6374" w:rsidP="000F3E80">
            <w:pPr>
              <w:spacing w:before="40" w:after="40"/>
              <w:rPr>
                <w:sz w:val="20"/>
                <w:szCs w:val="20"/>
              </w:rPr>
            </w:pPr>
          </w:p>
          <w:p w14:paraId="5600FCE9" w14:textId="77777777" w:rsidR="00FA6374" w:rsidRPr="003324FC" w:rsidRDefault="00FA6374" w:rsidP="000F3E80">
            <w:pPr>
              <w:spacing w:before="40" w:after="40"/>
              <w:ind w:left="-108"/>
              <w:rPr>
                <w:sz w:val="20"/>
                <w:szCs w:val="20"/>
              </w:rPr>
            </w:pPr>
            <w:r w:rsidRPr="003324FC">
              <w:rPr>
                <w:sz w:val="20"/>
                <w:szCs w:val="20"/>
              </w:rPr>
              <w:t xml:space="preserve">Maps that inform planning of catchment rehabilitation have been produced and used. </w:t>
            </w:r>
          </w:p>
        </w:tc>
        <w:tc>
          <w:tcPr>
            <w:tcW w:w="3150" w:type="dxa"/>
            <w:tcBorders>
              <w:top w:val="single" w:sz="4" w:space="0" w:color="auto"/>
              <w:left w:val="single" w:sz="4" w:space="0" w:color="auto"/>
              <w:bottom w:val="single" w:sz="4" w:space="0" w:color="auto"/>
            </w:tcBorders>
          </w:tcPr>
          <w:p w14:paraId="7EF36D8D" w14:textId="77777777" w:rsidR="00FA6374" w:rsidRDefault="00FA6374" w:rsidP="009534C4">
            <w:pPr>
              <w:pStyle w:val="ListParagraph"/>
              <w:numPr>
                <w:ilvl w:val="0"/>
                <w:numId w:val="10"/>
              </w:numPr>
              <w:spacing w:before="40" w:after="40" w:line="240" w:lineRule="auto"/>
              <w:rPr>
                <w:sz w:val="20"/>
                <w:szCs w:val="20"/>
              </w:rPr>
            </w:pPr>
            <w:r w:rsidRPr="003324FC">
              <w:rPr>
                <w:sz w:val="20"/>
                <w:szCs w:val="20"/>
              </w:rPr>
              <w:lastRenderedPageBreak/>
              <w:t>The Socio Economic Unit (SEU)</w:t>
            </w:r>
            <w:r w:rsidR="000576C5">
              <w:rPr>
                <w:sz w:val="20"/>
                <w:szCs w:val="20"/>
              </w:rPr>
              <w:t xml:space="preserve"> established and </w:t>
            </w:r>
            <w:r w:rsidRPr="003324FC">
              <w:rPr>
                <w:sz w:val="20"/>
                <w:szCs w:val="20"/>
              </w:rPr>
              <w:t>capacit</w:t>
            </w:r>
            <w:r w:rsidR="000576C5">
              <w:rPr>
                <w:sz w:val="20"/>
                <w:szCs w:val="20"/>
              </w:rPr>
              <w:t>ated on Cost Benefit Analysis (CBA) and Cost Effective Analysis (CEA)</w:t>
            </w:r>
            <w:r w:rsidR="00D30159">
              <w:rPr>
                <w:sz w:val="20"/>
                <w:szCs w:val="20"/>
              </w:rPr>
              <w:t>, monitoring of project intervention</w:t>
            </w:r>
            <w:r w:rsidRPr="003324FC">
              <w:rPr>
                <w:sz w:val="20"/>
                <w:szCs w:val="20"/>
              </w:rPr>
              <w:t>.</w:t>
            </w:r>
          </w:p>
          <w:p w14:paraId="5BBEC48A" w14:textId="77777777" w:rsidR="009534C4" w:rsidRPr="00A86093" w:rsidRDefault="009534C4" w:rsidP="009534C4">
            <w:pPr>
              <w:pStyle w:val="ListParagraph"/>
              <w:numPr>
                <w:ilvl w:val="0"/>
                <w:numId w:val="10"/>
              </w:numPr>
              <w:spacing w:before="40" w:after="40" w:line="240" w:lineRule="auto"/>
              <w:rPr>
                <w:sz w:val="20"/>
                <w:szCs w:val="20"/>
              </w:rPr>
            </w:pPr>
            <w:r w:rsidRPr="00A86093">
              <w:rPr>
                <w:sz w:val="20"/>
                <w:szCs w:val="20"/>
              </w:rPr>
              <w:t xml:space="preserve">A </w:t>
            </w:r>
            <w:r w:rsidR="00BC343E" w:rsidRPr="00A86093">
              <w:rPr>
                <w:sz w:val="20"/>
                <w:szCs w:val="20"/>
              </w:rPr>
              <w:t>socio-economic</w:t>
            </w:r>
            <w:r w:rsidRPr="00A86093">
              <w:rPr>
                <w:sz w:val="20"/>
                <w:szCs w:val="20"/>
              </w:rPr>
              <w:t xml:space="preserve"> baseline</w:t>
            </w:r>
            <w:r w:rsidR="00D30159">
              <w:rPr>
                <w:sz w:val="20"/>
                <w:szCs w:val="20"/>
              </w:rPr>
              <w:t xml:space="preserve"> has been finalized and the results are being used in project decision making including prioritization of women and other vulnerable groups. </w:t>
            </w:r>
          </w:p>
          <w:p w14:paraId="4086C7F6" w14:textId="77777777" w:rsidR="009534C4" w:rsidRPr="003324FC" w:rsidRDefault="009534C4" w:rsidP="009534C4">
            <w:pPr>
              <w:pStyle w:val="ListParagraph"/>
              <w:numPr>
                <w:ilvl w:val="0"/>
                <w:numId w:val="10"/>
              </w:numPr>
              <w:spacing w:before="40" w:after="40" w:line="240" w:lineRule="auto"/>
              <w:rPr>
                <w:sz w:val="20"/>
                <w:szCs w:val="20"/>
              </w:rPr>
            </w:pPr>
            <w:r w:rsidRPr="00F34808">
              <w:rPr>
                <w:sz w:val="20"/>
                <w:szCs w:val="20"/>
              </w:rPr>
              <w:t>Communities</w:t>
            </w:r>
            <w:r w:rsidR="00D30159">
              <w:rPr>
                <w:sz w:val="20"/>
                <w:szCs w:val="20"/>
              </w:rPr>
              <w:t xml:space="preserve"> and technical staff</w:t>
            </w:r>
            <w:r w:rsidRPr="00F34808">
              <w:rPr>
                <w:sz w:val="20"/>
                <w:szCs w:val="20"/>
              </w:rPr>
              <w:t xml:space="preserve"> are continuing to use land degradation hotspots to </w:t>
            </w:r>
            <w:r w:rsidRPr="00F34808">
              <w:rPr>
                <w:sz w:val="20"/>
                <w:szCs w:val="20"/>
              </w:rPr>
              <w:lastRenderedPageBreak/>
              <w:t xml:space="preserve">inform land rehabilitation in </w:t>
            </w:r>
            <w:r w:rsidR="00D30159">
              <w:rPr>
                <w:sz w:val="20"/>
                <w:szCs w:val="20"/>
              </w:rPr>
              <w:t>the</w:t>
            </w:r>
            <w:r w:rsidR="00D30159" w:rsidRPr="00F34808">
              <w:rPr>
                <w:sz w:val="20"/>
                <w:szCs w:val="20"/>
              </w:rPr>
              <w:t xml:space="preserve"> </w:t>
            </w:r>
            <w:r w:rsidR="00D30159">
              <w:rPr>
                <w:sz w:val="20"/>
                <w:szCs w:val="20"/>
              </w:rPr>
              <w:t>identified</w:t>
            </w:r>
            <w:r w:rsidR="00D30159" w:rsidRPr="00F34808">
              <w:rPr>
                <w:sz w:val="20"/>
                <w:szCs w:val="20"/>
              </w:rPr>
              <w:t xml:space="preserve"> </w:t>
            </w:r>
            <w:r w:rsidRPr="00F34808">
              <w:rPr>
                <w:sz w:val="20"/>
                <w:szCs w:val="20"/>
              </w:rPr>
              <w:t>catchments.</w:t>
            </w:r>
          </w:p>
          <w:p w14:paraId="0DB1FC71" w14:textId="77777777" w:rsidR="00FA6374" w:rsidRPr="003324FC" w:rsidRDefault="00FA6374" w:rsidP="000F3E80">
            <w:pPr>
              <w:pStyle w:val="ListParagraph"/>
              <w:spacing w:before="40" w:after="40"/>
              <w:ind w:left="401"/>
              <w:rPr>
                <w:sz w:val="20"/>
                <w:szCs w:val="20"/>
              </w:rPr>
            </w:pPr>
          </w:p>
          <w:p w14:paraId="002E26E3" w14:textId="77777777" w:rsidR="00FA6374" w:rsidRPr="003324FC" w:rsidRDefault="00FA6374" w:rsidP="000F3E80">
            <w:pPr>
              <w:pStyle w:val="ListParagraph"/>
              <w:spacing w:before="40" w:after="40"/>
              <w:ind w:left="360"/>
              <w:rPr>
                <w:sz w:val="20"/>
                <w:szCs w:val="20"/>
              </w:rPr>
            </w:pPr>
          </w:p>
          <w:p w14:paraId="05968FE9" w14:textId="77777777" w:rsidR="00FA6374" w:rsidRPr="003324FC" w:rsidRDefault="00FA6374" w:rsidP="000F3E80">
            <w:pPr>
              <w:pStyle w:val="ListParagraph"/>
              <w:spacing w:before="40" w:after="40"/>
              <w:ind w:left="360"/>
              <w:rPr>
                <w:sz w:val="20"/>
                <w:szCs w:val="20"/>
              </w:rPr>
            </w:pPr>
          </w:p>
        </w:tc>
        <w:tc>
          <w:tcPr>
            <w:tcW w:w="1980" w:type="dxa"/>
            <w:tcBorders>
              <w:top w:val="single" w:sz="4" w:space="0" w:color="auto"/>
              <w:bottom w:val="single" w:sz="4" w:space="0" w:color="auto"/>
            </w:tcBorders>
          </w:tcPr>
          <w:p w14:paraId="7C1B8F05" w14:textId="77777777" w:rsidR="007335BC" w:rsidRDefault="00BC343E" w:rsidP="007335BC">
            <w:pPr>
              <w:pStyle w:val="ListParagraph"/>
              <w:numPr>
                <w:ilvl w:val="0"/>
                <w:numId w:val="22"/>
              </w:numPr>
              <w:spacing w:before="40" w:after="40"/>
              <w:rPr>
                <w:rFonts w:eastAsia="Times New Roman"/>
                <w:color w:val="000000"/>
                <w:sz w:val="20"/>
                <w:szCs w:val="20"/>
              </w:rPr>
            </w:pPr>
            <w:r w:rsidRPr="007335BC">
              <w:rPr>
                <w:rFonts w:eastAsia="Times New Roman"/>
                <w:color w:val="000000"/>
                <w:sz w:val="20"/>
                <w:szCs w:val="20"/>
              </w:rPr>
              <w:lastRenderedPageBreak/>
              <w:t xml:space="preserve">Due to time limitations the SEU only made cost benefit analysis on 6 interventions however the activity was not completed to make recommendations to the </w:t>
            </w:r>
            <w:r w:rsidRPr="007335BC">
              <w:rPr>
                <w:rFonts w:eastAsia="Times New Roman"/>
                <w:color w:val="000000"/>
                <w:sz w:val="20"/>
                <w:szCs w:val="20"/>
              </w:rPr>
              <w:lastRenderedPageBreak/>
              <w:t>Ministries and the project.</w:t>
            </w:r>
            <w:r w:rsidR="007335BC">
              <w:rPr>
                <w:rFonts w:eastAsia="Times New Roman"/>
                <w:color w:val="000000"/>
                <w:sz w:val="20"/>
                <w:szCs w:val="20"/>
              </w:rPr>
              <w:t xml:space="preserve"> </w:t>
            </w:r>
          </w:p>
          <w:p w14:paraId="484AB5ED" w14:textId="77777777" w:rsidR="00FA6374" w:rsidRPr="007335BC" w:rsidRDefault="007335BC" w:rsidP="007335BC">
            <w:pPr>
              <w:pStyle w:val="ListParagraph"/>
              <w:numPr>
                <w:ilvl w:val="0"/>
                <w:numId w:val="22"/>
              </w:numPr>
              <w:spacing w:before="40" w:after="40"/>
              <w:rPr>
                <w:rFonts w:eastAsia="Times New Roman"/>
                <w:color w:val="000000"/>
                <w:sz w:val="20"/>
                <w:szCs w:val="20"/>
              </w:rPr>
            </w:pPr>
            <w:r w:rsidRPr="007335BC">
              <w:rPr>
                <w:rFonts w:eastAsia="Times New Roman"/>
                <w:color w:val="000000"/>
                <w:sz w:val="20"/>
                <w:szCs w:val="20"/>
              </w:rPr>
              <w:t xml:space="preserve">There were delays </w:t>
            </w:r>
            <w:proofErr w:type="gramStart"/>
            <w:r w:rsidRPr="007335BC">
              <w:rPr>
                <w:rFonts w:eastAsia="Times New Roman"/>
                <w:color w:val="000000"/>
                <w:sz w:val="20"/>
                <w:szCs w:val="20"/>
              </w:rPr>
              <w:t>to procure</w:t>
            </w:r>
            <w:proofErr w:type="gramEnd"/>
            <w:r w:rsidRPr="007335BC">
              <w:rPr>
                <w:rFonts w:eastAsia="Times New Roman"/>
                <w:color w:val="000000"/>
                <w:sz w:val="20"/>
                <w:szCs w:val="20"/>
              </w:rPr>
              <w:t xml:space="preserve"> equipment for printing topographic maps for assessment of land rehabilitation coverage.</w:t>
            </w:r>
          </w:p>
          <w:p w14:paraId="75322993" w14:textId="77777777" w:rsidR="007335BC" w:rsidRDefault="007335BC" w:rsidP="000F3E80">
            <w:pPr>
              <w:spacing w:before="40" w:after="40"/>
              <w:rPr>
                <w:rFonts w:eastAsia="Times New Roman"/>
                <w:color w:val="000000"/>
                <w:sz w:val="20"/>
                <w:szCs w:val="20"/>
              </w:rPr>
            </w:pPr>
          </w:p>
          <w:p w14:paraId="2071DC7F" w14:textId="77777777" w:rsidR="007335BC" w:rsidRPr="003324FC" w:rsidRDefault="007335BC" w:rsidP="000F3E80">
            <w:pPr>
              <w:spacing w:before="40" w:after="40"/>
              <w:rPr>
                <w:rFonts w:eastAsia="Times New Roman"/>
                <w:color w:val="000000"/>
                <w:sz w:val="20"/>
                <w:szCs w:val="20"/>
              </w:rPr>
            </w:pPr>
          </w:p>
        </w:tc>
      </w:tr>
      <w:tr w:rsidR="00FA6374" w:rsidRPr="003324FC" w14:paraId="79B91207" w14:textId="77777777" w:rsidTr="000F3E80">
        <w:trPr>
          <w:trHeight w:val="557"/>
        </w:trPr>
        <w:tc>
          <w:tcPr>
            <w:tcW w:w="2672" w:type="dxa"/>
            <w:tcBorders>
              <w:top w:val="single" w:sz="4" w:space="0" w:color="auto"/>
            </w:tcBorders>
          </w:tcPr>
          <w:p w14:paraId="5C77D314"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asciiTheme="minorHAnsi" w:hAnsiTheme="minorHAnsi" w:cstheme="minorBidi"/>
                <w:b/>
              </w:rPr>
            </w:pPr>
            <w:r w:rsidRPr="003324FC">
              <w:rPr>
                <w:rFonts w:asciiTheme="minorHAnsi" w:hAnsiTheme="minorHAnsi" w:cstheme="minorBidi"/>
                <w:b/>
              </w:rPr>
              <w:lastRenderedPageBreak/>
              <w:t>Communities empowered with skills, knowledge, partnerships and institutions for managing natural resources to reduce vulnerability to climate change and increase resilience of natural and social capital (over 7,000 households with potential for up-scaling to cover over 20,000).</w:t>
            </w:r>
          </w:p>
        </w:tc>
        <w:tc>
          <w:tcPr>
            <w:tcW w:w="2160" w:type="dxa"/>
            <w:tcBorders>
              <w:top w:val="single" w:sz="4" w:space="0" w:color="auto"/>
            </w:tcBorders>
          </w:tcPr>
          <w:p w14:paraId="7BE99708"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of targeted population awareness of predicted adverse impacts of climate change and appropriate responses</w:t>
            </w:r>
          </w:p>
          <w:p w14:paraId="4B53F5E8" w14:textId="77777777" w:rsidR="00FA6374" w:rsidRPr="003324FC" w:rsidRDefault="00FA6374" w:rsidP="000F3E80">
            <w:pPr>
              <w:spacing w:before="40" w:after="40"/>
              <w:rPr>
                <w:sz w:val="20"/>
                <w:szCs w:val="20"/>
              </w:rPr>
            </w:pPr>
          </w:p>
          <w:p w14:paraId="6F0DA39D" w14:textId="77777777" w:rsidR="00FA6374" w:rsidRPr="003324FC" w:rsidRDefault="00FA6374" w:rsidP="000F3E80">
            <w:pPr>
              <w:spacing w:before="40" w:after="40"/>
              <w:rPr>
                <w:sz w:val="20"/>
                <w:szCs w:val="20"/>
              </w:rPr>
            </w:pPr>
          </w:p>
          <w:p w14:paraId="794AB22C" w14:textId="77777777" w:rsidR="00FA6374" w:rsidRPr="003324FC" w:rsidRDefault="00FA6374" w:rsidP="000F3E80">
            <w:pPr>
              <w:spacing w:before="40" w:after="40"/>
              <w:rPr>
                <w:sz w:val="20"/>
                <w:szCs w:val="20"/>
              </w:rPr>
            </w:pPr>
          </w:p>
          <w:p w14:paraId="41A230CE" w14:textId="77777777" w:rsidR="00FA6374" w:rsidRPr="003324FC" w:rsidRDefault="00FA6374" w:rsidP="000F3E80">
            <w:pPr>
              <w:spacing w:before="40" w:after="40"/>
              <w:rPr>
                <w:sz w:val="20"/>
                <w:szCs w:val="20"/>
              </w:rPr>
            </w:pPr>
          </w:p>
          <w:p w14:paraId="06371B31" w14:textId="77777777" w:rsidR="00FA6374" w:rsidRPr="003324FC" w:rsidRDefault="00FA6374" w:rsidP="000F3E80">
            <w:pPr>
              <w:spacing w:before="40" w:after="40"/>
              <w:rPr>
                <w:sz w:val="20"/>
                <w:szCs w:val="20"/>
              </w:rPr>
            </w:pPr>
          </w:p>
          <w:p w14:paraId="0B1ADDCD" w14:textId="77777777" w:rsidR="00FA6374" w:rsidRPr="003324FC" w:rsidRDefault="00FA6374" w:rsidP="000F3E80">
            <w:pPr>
              <w:spacing w:before="40" w:after="40"/>
              <w:rPr>
                <w:sz w:val="20"/>
                <w:szCs w:val="20"/>
              </w:rPr>
            </w:pPr>
          </w:p>
          <w:p w14:paraId="20BBC164" w14:textId="77777777" w:rsidR="00FA6374" w:rsidRPr="003324FC" w:rsidRDefault="00FA6374" w:rsidP="000F3E80">
            <w:pPr>
              <w:spacing w:before="40" w:after="40"/>
              <w:rPr>
                <w:sz w:val="20"/>
                <w:szCs w:val="20"/>
              </w:rPr>
            </w:pPr>
          </w:p>
          <w:p w14:paraId="5DF6CA7B" w14:textId="77777777" w:rsidR="00FA6374" w:rsidRPr="003324FC" w:rsidRDefault="00FA6374" w:rsidP="000F3E80">
            <w:pPr>
              <w:spacing w:before="40" w:after="40"/>
              <w:rPr>
                <w:sz w:val="20"/>
                <w:szCs w:val="20"/>
              </w:rPr>
            </w:pPr>
          </w:p>
          <w:p w14:paraId="5FC2B084" w14:textId="77777777" w:rsidR="00FA6374" w:rsidRPr="003324FC" w:rsidRDefault="00FA6374" w:rsidP="000F3E80">
            <w:pPr>
              <w:spacing w:before="40" w:after="40"/>
              <w:rPr>
                <w:sz w:val="20"/>
                <w:szCs w:val="20"/>
              </w:rPr>
            </w:pPr>
          </w:p>
          <w:p w14:paraId="4AFA9E01" w14:textId="77777777" w:rsidR="00FA6374" w:rsidRPr="003324FC" w:rsidRDefault="00FA6374" w:rsidP="000F3E80">
            <w:pPr>
              <w:spacing w:before="40" w:after="40"/>
              <w:rPr>
                <w:sz w:val="20"/>
                <w:szCs w:val="20"/>
              </w:rPr>
            </w:pPr>
          </w:p>
          <w:p w14:paraId="0B8C7557" w14:textId="77777777" w:rsidR="00FA6374" w:rsidRPr="003324FC" w:rsidRDefault="00FA6374" w:rsidP="000F3E80">
            <w:pPr>
              <w:spacing w:before="40" w:after="40"/>
              <w:rPr>
                <w:sz w:val="20"/>
                <w:szCs w:val="20"/>
              </w:rPr>
            </w:pPr>
          </w:p>
          <w:p w14:paraId="267E5071"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Number of technical staff trained in climate change adaptation, restoring and managing ecosystems and agro-ecological landscapes. </w:t>
            </w:r>
          </w:p>
        </w:tc>
        <w:tc>
          <w:tcPr>
            <w:tcW w:w="2250" w:type="dxa"/>
            <w:tcBorders>
              <w:top w:val="single" w:sz="4" w:space="0" w:color="auto"/>
            </w:tcBorders>
          </w:tcPr>
          <w:p w14:paraId="56E0BD9D"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 xml:space="preserve">Increase level of awareness from: </w:t>
            </w:r>
          </w:p>
          <w:p w14:paraId="06D72394" w14:textId="77777777" w:rsidR="00FA6374" w:rsidRPr="003324FC" w:rsidRDefault="00FA6374" w:rsidP="000F3E80">
            <w:pPr>
              <w:spacing w:before="40" w:after="40"/>
              <w:ind w:left="-108"/>
              <w:rPr>
                <w:sz w:val="20"/>
                <w:szCs w:val="20"/>
              </w:rPr>
            </w:pPr>
            <w:r w:rsidRPr="003324FC">
              <w:rPr>
                <w:sz w:val="20"/>
                <w:szCs w:val="20"/>
              </w:rPr>
              <w:t>36% to 65% at Khoelenya;</w:t>
            </w:r>
          </w:p>
          <w:p w14:paraId="067C9BB1" w14:textId="77777777" w:rsidR="00FA6374" w:rsidRPr="003324FC" w:rsidRDefault="00FA6374" w:rsidP="000F3E80">
            <w:pPr>
              <w:spacing w:before="40" w:after="40"/>
              <w:ind w:left="-108"/>
              <w:rPr>
                <w:sz w:val="20"/>
                <w:szCs w:val="20"/>
              </w:rPr>
            </w:pPr>
            <w:r w:rsidRPr="003324FC">
              <w:rPr>
                <w:sz w:val="20"/>
                <w:szCs w:val="20"/>
              </w:rPr>
              <w:t>39.8% to 70% at Lithipeng;</w:t>
            </w:r>
          </w:p>
          <w:p w14:paraId="756D8E3E" w14:textId="77777777" w:rsidR="00FA6374" w:rsidRPr="003324FC" w:rsidRDefault="00FA6374" w:rsidP="000F3E80">
            <w:pPr>
              <w:spacing w:before="40" w:after="40"/>
              <w:ind w:left="-108"/>
              <w:rPr>
                <w:sz w:val="20"/>
                <w:szCs w:val="20"/>
              </w:rPr>
            </w:pPr>
            <w:r w:rsidRPr="003324FC">
              <w:rPr>
                <w:sz w:val="20"/>
                <w:szCs w:val="20"/>
              </w:rPr>
              <w:t>50% to 80% at T/Mokhele</w:t>
            </w:r>
          </w:p>
          <w:p w14:paraId="06F6E287" w14:textId="77777777" w:rsidR="00FA6374" w:rsidRPr="003324FC" w:rsidRDefault="00FA6374" w:rsidP="000F3E80">
            <w:pPr>
              <w:spacing w:before="40" w:after="40"/>
              <w:ind w:left="-108"/>
              <w:rPr>
                <w:sz w:val="20"/>
                <w:szCs w:val="20"/>
              </w:rPr>
            </w:pPr>
          </w:p>
          <w:p w14:paraId="485D0E37" w14:textId="77777777" w:rsidR="00FA6374" w:rsidRPr="003324FC" w:rsidRDefault="00FA6374" w:rsidP="000F3E80">
            <w:pPr>
              <w:spacing w:before="40" w:after="40"/>
              <w:ind w:left="-108"/>
              <w:rPr>
                <w:sz w:val="20"/>
                <w:szCs w:val="20"/>
              </w:rPr>
            </w:pPr>
          </w:p>
          <w:p w14:paraId="34F71E29" w14:textId="77777777" w:rsidR="00FA6374" w:rsidRPr="003324FC" w:rsidRDefault="00FA6374" w:rsidP="000F3E80">
            <w:pPr>
              <w:spacing w:before="40" w:after="40"/>
              <w:ind w:left="-108"/>
              <w:rPr>
                <w:sz w:val="20"/>
                <w:szCs w:val="20"/>
              </w:rPr>
            </w:pPr>
          </w:p>
          <w:p w14:paraId="074CDDFE" w14:textId="77777777" w:rsidR="00FA6374" w:rsidRPr="003324FC" w:rsidRDefault="00FA6374" w:rsidP="000F3E80">
            <w:pPr>
              <w:spacing w:before="40" w:after="40"/>
              <w:ind w:left="-108"/>
              <w:rPr>
                <w:sz w:val="20"/>
                <w:szCs w:val="20"/>
              </w:rPr>
            </w:pPr>
          </w:p>
          <w:p w14:paraId="2AED1D9C" w14:textId="77777777" w:rsidR="00FA6374" w:rsidRPr="003324FC" w:rsidRDefault="00FA6374" w:rsidP="000F3E80">
            <w:pPr>
              <w:spacing w:before="40" w:after="40"/>
              <w:ind w:left="-108"/>
              <w:rPr>
                <w:sz w:val="20"/>
                <w:szCs w:val="20"/>
              </w:rPr>
            </w:pPr>
          </w:p>
          <w:p w14:paraId="6595B652" w14:textId="77777777" w:rsidR="00FA6374" w:rsidRPr="003324FC" w:rsidRDefault="00FA6374" w:rsidP="000F3E80">
            <w:pPr>
              <w:spacing w:before="40" w:after="40"/>
              <w:ind w:left="-108"/>
              <w:rPr>
                <w:sz w:val="20"/>
                <w:szCs w:val="20"/>
              </w:rPr>
            </w:pPr>
          </w:p>
          <w:p w14:paraId="3B806106" w14:textId="77777777" w:rsidR="00FA6374" w:rsidRPr="003324FC" w:rsidRDefault="00FA6374" w:rsidP="000F3E80">
            <w:pPr>
              <w:spacing w:before="40" w:after="40"/>
              <w:ind w:left="-108"/>
              <w:rPr>
                <w:sz w:val="20"/>
                <w:szCs w:val="20"/>
              </w:rPr>
            </w:pPr>
          </w:p>
          <w:p w14:paraId="4716F8F9" w14:textId="77777777" w:rsidR="00FA6374" w:rsidRPr="003324FC" w:rsidRDefault="00FA6374" w:rsidP="000F3E80">
            <w:pPr>
              <w:spacing w:before="40" w:after="40"/>
              <w:ind w:left="-108"/>
              <w:rPr>
                <w:sz w:val="20"/>
                <w:szCs w:val="20"/>
              </w:rPr>
            </w:pPr>
          </w:p>
          <w:p w14:paraId="575A4179" w14:textId="77777777" w:rsidR="00FA6374" w:rsidRPr="003324FC" w:rsidRDefault="00FA6374" w:rsidP="000F3E80">
            <w:pPr>
              <w:spacing w:before="40" w:after="40"/>
              <w:ind w:left="-108"/>
              <w:rPr>
                <w:sz w:val="20"/>
                <w:szCs w:val="20"/>
              </w:rPr>
            </w:pPr>
          </w:p>
          <w:p w14:paraId="3C8E90B4" w14:textId="77777777" w:rsidR="00FA6374" w:rsidRPr="003324FC" w:rsidRDefault="00FA6374" w:rsidP="000F3E80">
            <w:pPr>
              <w:spacing w:before="40" w:after="40"/>
              <w:ind w:left="-108"/>
              <w:rPr>
                <w:sz w:val="20"/>
                <w:szCs w:val="20"/>
              </w:rPr>
            </w:pPr>
          </w:p>
          <w:p w14:paraId="445229C0" w14:textId="77777777" w:rsidR="00FA6374" w:rsidRPr="003324FC" w:rsidRDefault="00FA6374" w:rsidP="00FA6374">
            <w:pPr>
              <w:pStyle w:val="ListParagraph"/>
              <w:numPr>
                <w:ilvl w:val="0"/>
                <w:numId w:val="11"/>
              </w:numPr>
              <w:spacing w:before="40" w:after="40" w:line="240" w:lineRule="auto"/>
              <w:rPr>
                <w:sz w:val="20"/>
                <w:szCs w:val="20"/>
              </w:rPr>
            </w:pPr>
            <w:r w:rsidRPr="003324FC">
              <w:rPr>
                <w:sz w:val="20"/>
                <w:szCs w:val="20"/>
              </w:rPr>
              <w:t xml:space="preserve">At least 10 technical staff capacitated on climate change adaptation, restoring and managing ecosystems. </w:t>
            </w:r>
          </w:p>
        </w:tc>
        <w:tc>
          <w:tcPr>
            <w:tcW w:w="3420" w:type="dxa"/>
            <w:tcBorders>
              <w:top w:val="single" w:sz="4" w:space="0" w:color="auto"/>
            </w:tcBorders>
            <w:shd w:val="clear" w:color="auto" w:fill="F8F8F8"/>
          </w:tcPr>
          <w:p w14:paraId="1F1874DB" w14:textId="77777777" w:rsidR="00FA6374" w:rsidRPr="003324FC" w:rsidRDefault="00FA6374" w:rsidP="00FA6374">
            <w:pPr>
              <w:pStyle w:val="ListParagraph"/>
              <w:numPr>
                <w:ilvl w:val="0"/>
                <w:numId w:val="5"/>
              </w:numPr>
              <w:spacing w:before="40" w:after="40" w:line="240" w:lineRule="auto"/>
              <w:ind w:left="72" w:hanging="180"/>
              <w:rPr>
                <w:b/>
                <w:sz w:val="20"/>
                <w:szCs w:val="20"/>
              </w:rPr>
            </w:pPr>
            <w:r w:rsidRPr="003324FC">
              <w:rPr>
                <w:rFonts w:cs="Arial"/>
                <w:sz w:val="20"/>
                <w:szCs w:val="20"/>
              </w:rPr>
              <w:lastRenderedPageBreak/>
              <w:t>41</w:t>
            </w:r>
            <w:r w:rsidRPr="003324FC">
              <w:rPr>
                <w:sz w:val="20"/>
                <w:szCs w:val="20"/>
              </w:rPr>
              <w:t xml:space="preserve">.9% (average) of target population is aware of </w:t>
            </w:r>
            <w:r w:rsidRPr="003324FC">
              <w:rPr>
                <w:rFonts w:cs="Arial"/>
                <w:sz w:val="20"/>
                <w:szCs w:val="20"/>
              </w:rPr>
              <w:t>climate change impacts and adaptation</w:t>
            </w:r>
            <w:r w:rsidRPr="003324FC">
              <w:rPr>
                <w:sz w:val="20"/>
                <w:szCs w:val="20"/>
              </w:rPr>
              <w:t xml:space="preserve"> </w:t>
            </w:r>
            <w:r w:rsidRPr="003324FC">
              <w:rPr>
                <w:b/>
                <w:sz w:val="20"/>
                <w:szCs w:val="20"/>
              </w:rPr>
              <w:t>(Results extracted from the socio-economic baseline study)</w:t>
            </w:r>
          </w:p>
          <w:p w14:paraId="0847C1B1" w14:textId="77777777" w:rsidR="00FA6374" w:rsidRPr="003324FC" w:rsidRDefault="00FA6374" w:rsidP="000F3E80">
            <w:pPr>
              <w:spacing w:before="40" w:after="40"/>
              <w:ind w:left="-108"/>
              <w:rPr>
                <w:sz w:val="20"/>
                <w:szCs w:val="20"/>
              </w:rPr>
            </w:pPr>
            <w:r w:rsidRPr="003324FC">
              <w:rPr>
                <w:sz w:val="20"/>
                <w:szCs w:val="20"/>
              </w:rPr>
              <w:t>36% at Khoelenya;</w:t>
            </w:r>
          </w:p>
          <w:p w14:paraId="43DE4565" w14:textId="77777777" w:rsidR="00FA6374" w:rsidRPr="003324FC" w:rsidRDefault="00FA6374" w:rsidP="000F3E80">
            <w:pPr>
              <w:spacing w:before="40" w:after="40"/>
              <w:ind w:left="-108"/>
              <w:rPr>
                <w:sz w:val="20"/>
                <w:szCs w:val="20"/>
              </w:rPr>
            </w:pPr>
            <w:r w:rsidRPr="003324FC">
              <w:rPr>
                <w:sz w:val="20"/>
                <w:szCs w:val="20"/>
              </w:rPr>
              <w:t>39.8% at Lithipeng;</w:t>
            </w:r>
          </w:p>
          <w:p w14:paraId="4118FFF8" w14:textId="77777777" w:rsidR="00FA6374" w:rsidRPr="003324FC" w:rsidRDefault="00FA6374" w:rsidP="000F3E80">
            <w:pPr>
              <w:spacing w:before="40" w:after="40"/>
              <w:ind w:left="-108"/>
              <w:rPr>
                <w:sz w:val="20"/>
                <w:szCs w:val="20"/>
              </w:rPr>
            </w:pPr>
            <w:r w:rsidRPr="003324FC">
              <w:rPr>
                <w:sz w:val="20"/>
                <w:szCs w:val="20"/>
              </w:rPr>
              <w:t>50% at T/Mokhele</w:t>
            </w:r>
          </w:p>
          <w:p w14:paraId="7720A37C" w14:textId="77777777" w:rsidR="00FA6374" w:rsidRPr="003324FC" w:rsidRDefault="00FA6374" w:rsidP="00FA6374">
            <w:pPr>
              <w:pStyle w:val="ListParagraph"/>
              <w:numPr>
                <w:ilvl w:val="0"/>
                <w:numId w:val="5"/>
              </w:numPr>
              <w:spacing w:before="40" w:after="40" w:line="240" w:lineRule="auto"/>
              <w:ind w:left="72" w:hanging="180"/>
              <w:rPr>
                <w:rFonts w:cstheme="minorBidi"/>
                <w:sz w:val="20"/>
                <w:szCs w:val="20"/>
              </w:rPr>
            </w:pPr>
            <w:r w:rsidRPr="003324FC">
              <w:rPr>
                <w:sz w:val="20"/>
                <w:szCs w:val="20"/>
              </w:rPr>
              <w:t>This was achieved through sensitization of 2,586</w:t>
            </w:r>
            <w:r w:rsidRPr="003324FC">
              <w:rPr>
                <w:rFonts w:cs="Arial"/>
                <w:sz w:val="20"/>
                <w:szCs w:val="20"/>
              </w:rPr>
              <w:t xml:space="preserve"> community members sensitized during trainings, meetings and public campaigns in the three participating councils</w:t>
            </w:r>
          </w:p>
          <w:p w14:paraId="3A2CB672" w14:textId="77777777" w:rsidR="00FA6374" w:rsidRPr="003324FC" w:rsidRDefault="00FA6374" w:rsidP="000F3E80">
            <w:pPr>
              <w:spacing w:before="40" w:after="40"/>
              <w:ind w:left="-108"/>
              <w:rPr>
                <w:rFonts w:cs="Arial"/>
                <w:sz w:val="20"/>
                <w:szCs w:val="20"/>
              </w:rPr>
            </w:pPr>
            <w:r w:rsidRPr="003324FC">
              <w:rPr>
                <w:rFonts w:cs="Arial"/>
                <w:sz w:val="20"/>
                <w:szCs w:val="20"/>
              </w:rPr>
              <w:t xml:space="preserve">     1139 Khoelenya,</w:t>
            </w:r>
          </w:p>
          <w:p w14:paraId="60600A8E" w14:textId="77777777" w:rsidR="00FA6374" w:rsidRPr="003324FC" w:rsidRDefault="00FA6374" w:rsidP="000F3E80">
            <w:pPr>
              <w:spacing w:before="40" w:after="40"/>
              <w:ind w:left="-108"/>
              <w:rPr>
                <w:rFonts w:cs="Arial"/>
                <w:sz w:val="20"/>
                <w:szCs w:val="20"/>
              </w:rPr>
            </w:pPr>
            <w:r w:rsidRPr="003324FC">
              <w:rPr>
                <w:rFonts w:cs="Arial"/>
                <w:sz w:val="20"/>
                <w:szCs w:val="20"/>
              </w:rPr>
              <w:lastRenderedPageBreak/>
              <w:t xml:space="preserve">     523 Lithipeng</w:t>
            </w:r>
          </w:p>
          <w:p w14:paraId="5F81CCF0" w14:textId="77777777" w:rsidR="00FA6374" w:rsidRPr="003324FC" w:rsidRDefault="00FA6374" w:rsidP="000F3E80">
            <w:pPr>
              <w:spacing w:before="40" w:after="40"/>
              <w:ind w:left="-108"/>
              <w:rPr>
                <w:rFonts w:cs="Arial"/>
                <w:sz w:val="20"/>
                <w:szCs w:val="20"/>
              </w:rPr>
            </w:pPr>
            <w:r w:rsidRPr="003324FC">
              <w:rPr>
                <w:rFonts w:cs="Arial"/>
                <w:sz w:val="20"/>
                <w:szCs w:val="20"/>
              </w:rPr>
              <w:t xml:space="preserve">     924 T/Mokhele </w:t>
            </w:r>
          </w:p>
        </w:tc>
        <w:tc>
          <w:tcPr>
            <w:tcW w:w="3150" w:type="dxa"/>
            <w:tcBorders>
              <w:top w:val="single" w:sz="4" w:space="0" w:color="auto"/>
            </w:tcBorders>
          </w:tcPr>
          <w:p w14:paraId="11A00DD9" w14:textId="77777777" w:rsidR="00FA6374" w:rsidRDefault="00FA6374" w:rsidP="00FA6374">
            <w:pPr>
              <w:pStyle w:val="ListParagraph"/>
              <w:numPr>
                <w:ilvl w:val="0"/>
                <w:numId w:val="5"/>
              </w:numPr>
              <w:spacing w:before="40" w:after="40" w:line="240" w:lineRule="auto"/>
              <w:ind w:left="72" w:hanging="180"/>
              <w:rPr>
                <w:rFonts w:cs="Arial"/>
                <w:sz w:val="20"/>
                <w:szCs w:val="20"/>
              </w:rPr>
            </w:pPr>
            <w:r w:rsidRPr="00C51B35">
              <w:rPr>
                <w:sz w:val="20"/>
                <w:szCs w:val="20"/>
              </w:rPr>
              <w:lastRenderedPageBreak/>
              <w:t xml:space="preserve">Awareness raising &amp; sensitization of 2,000 </w:t>
            </w:r>
            <w:r w:rsidRPr="00C51B35">
              <w:rPr>
                <w:rFonts w:cs="Arial"/>
                <w:sz w:val="20"/>
                <w:szCs w:val="20"/>
              </w:rPr>
              <w:t xml:space="preserve">community members </w:t>
            </w:r>
            <w:r w:rsidRPr="00C51B35">
              <w:rPr>
                <w:sz w:val="20"/>
                <w:szCs w:val="20"/>
              </w:rPr>
              <w:t>(60.8%) was</w:t>
            </w:r>
            <w:r w:rsidRPr="00C51B35">
              <w:rPr>
                <w:rFonts w:cs="Arial"/>
                <w:sz w:val="20"/>
                <w:szCs w:val="20"/>
              </w:rPr>
              <w:t xml:space="preserve"> done during trainings including soil and water conservation, seasonal weather forecast campaigns, bee keeping and youth campaigns. </w:t>
            </w:r>
          </w:p>
          <w:p w14:paraId="443FFE92" w14:textId="77777777" w:rsidR="009534C4" w:rsidRPr="009534C4" w:rsidRDefault="009534C4" w:rsidP="009534C4">
            <w:pPr>
              <w:pStyle w:val="ListParagraph"/>
              <w:numPr>
                <w:ilvl w:val="0"/>
                <w:numId w:val="5"/>
              </w:numPr>
              <w:spacing w:before="40" w:after="40" w:line="240" w:lineRule="auto"/>
              <w:rPr>
                <w:rFonts w:cs="Arial"/>
                <w:sz w:val="20"/>
                <w:szCs w:val="20"/>
              </w:rPr>
            </w:pPr>
            <w:proofErr w:type="spellStart"/>
            <w:r w:rsidRPr="009534C4">
              <w:rPr>
                <w:rFonts w:cs="Arial"/>
                <w:sz w:val="20"/>
                <w:szCs w:val="20"/>
              </w:rPr>
              <w:t>Lithipeng</w:t>
            </w:r>
            <w:proofErr w:type="spellEnd"/>
            <w:r w:rsidRPr="009534C4">
              <w:rPr>
                <w:rFonts w:cs="Arial"/>
                <w:sz w:val="20"/>
                <w:szCs w:val="20"/>
              </w:rPr>
              <w:t xml:space="preserve"> 383 (114 M, 269 F)</w:t>
            </w:r>
          </w:p>
          <w:p w14:paraId="6615FE7A" w14:textId="77777777" w:rsidR="009534C4" w:rsidRPr="009534C4" w:rsidRDefault="009534C4" w:rsidP="009534C4">
            <w:pPr>
              <w:pStyle w:val="ListParagraph"/>
              <w:numPr>
                <w:ilvl w:val="0"/>
                <w:numId w:val="5"/>
              </w:numPr>
              <w:spacing w:before="40" w:after="40" w:line="240" w:lineRule="auto"/>
              <w:rPr>
                <w:rFonts w:cs="Arial"/>
                <w:sz w:val="20"/>
                <w:szCs w:val="20"/>
              </w:rPr>
            </w:pPr>
            <w:r w:rsidRPr="009534C4">
              <w:rPr>
                <w:rFonts w:cs="Arial"/>
                <w:sz w:val="20"/>
                <w:szCs w:val="20"/>
              </w:rPr>
              <w:t>Khoelenya  303 (117 M, 186 F)</w:t>
            </w:r>
          </w:p>
          <w:p w14:paraId="74D08D8C" w14:textId="77777777" w:rsidR="009534C4" w:rsidRPr="009534C4" w:rsidRDefault="009534C4" w:rsidP="009534C4">
            <w:pPr>
              <w:pStyle w:val="ListParagraph"/>
              <w:numPr>
                <w:ilvl w:val="0"/>
                <w:numId w:val="5"/>
              </w:numPr>
              <w:spacing w:before="40" w:after="40" w:line="240" w:lineRule="auto"/>
              <w:rPr>
                <w:rFonts w:cs="Arial"/>
                <w:sz w:val="20"/>
                <w:szCs w:val="20"/>
              </w:rPr>
            </w:pPr>
            <w:r w:rsidRPr="009534C4">
              <w:rPr>
                <w:rFonts w:cs="Arial"/>
                <w:sz w:val="20"/>
                <w:szCs w:val="20"/>
              </w:rPr>
              <w:t>Thaba Mokhele 654 (232 M, 422 F)</w:t>
            </w:r>
          </w:p>
          <w:p w14:paraId="7FD31E07" w14:textId="77777777" w:rsidR="009534C4" w:rsidRPr="009534C4" w:rsidRDefault="009534C4" w:rsidP="009534C4">
            <w:pPr>
              <w:pStyle w:val="ListParagraph"/>
              <w:numPr>
                <w:ilvl w:val="0"/>
                <w:numId w:val="5"/>
              </w:numPr>
              <w:spacing w:before="40" w:after="40" w:line="240" w:lineRule="auto"/>
              <w:rPr>
                <w:rFonts w:cs="Arial"/>
                <w:sz w:val="20"/>
                <w:szCs w:val="20"/>
              </w:rPr>
            </w:pPr>
            <w:r w:rsidRPr="009534C4">
              <w:rPr>
                <w:rFonts w:cs="Arial"/>
                <w:sz w:val="20"/>
                <w:szCs w:val="20"/>
              </w:rPr>
              <w:t>Total: (463 males and 877 females.</w:t>
            </w:r>
          </w:p>
          <w:p w14:paraId="61340194" w14:textId="77777777" w:rsidR="009534C4" w:rsidRPr="009534C4" w:rsidRDefault="00C17010" w:rsidP="009534C4">
            <w:pPr>
              <w:pStyle w:val="ListParagraph"/>
              <w:numPr>
                <w:ilvl w:val="0"/>
                <w:numId w:val="5"/>
              </w:numPr>
              <w:spacing w:before="40" w:after="40" w:line="240" w:lineRule="auto"/>
              <w:rPr>
                <w:rFonts w:cs="Arial"/>
                <w:sz w:val="20"/>
                <w:szCs w:val="20"/>
              </w:rPr>
            </w:pPr>
            <w:proofErr w:type="gramStart"/>
            <w:r>
              <w:rPr>
                <w:rFonts w:cs="Arial"/>
                <w:sz w:val="20"/>
                <w:szCs w:val="20"/>
              </w:rPr>
              <w:t>Thirty three</w:t>
            </w:r>
            <w:proofErr w:type="gramEnd"/>
            <w:r>
              <w:rPr>
                <w:rFonts w:cs="Arial"/>
                <w:sz w:val="20"/>
                <w:szCs w:val="20"/>
              </w:rPr>
              <w:t xml:space="preserve"> (33)</w:t>
            </w:r>
            <w:r w:rsidR="009534C4" w:rsidRPr="009534C4">
              <w:rPr>
                <w:rFonts w:cs="Arial"/>
                <w:sz w:val="20"/>
                <w:szCs w:val="20"/>
              </w:rPr>
              <w:t xml:space="preserve"> technical staff from MAFS, MFRSC and </w:t>
            </w:r>
            <w:r>
              <w:rPr>
                <w:rFonts w:cs="Arial"/>
                <w:sz w:val="20"/>
                <w:szCs w:val="20"/>
              </w:rPr>
              <w:t>Growing Nations</w:t>
            </w:r>
            <w:r w:rsidRPr="009534C4">
              <w:rPr>
                <w:rFonts w:cs="Arial"/>
                <w:sz w:val="20"/>
                <w:szCs w:val="20"/>
              </w:rPr>
              <w:t xml:space="preserve"> </w:t>
            </w:r>
            <w:r w:rsidR="009534C4" w:rsidRPr="009534C4">
              <w:rPr>
                <w:rFonts w:cs="Arial"/>
                <w:sz w:val="20"/>
                <w:szCs w:val="20"/>
              </w:rPr>
              <w:t>(</w:t>
            </w:r>
            <w:r>
              <w:rPr>
                <w:rFonts w:cs="Arial"/>
                <w:sz w:val="20"/>
                <w:szCs w:val="20"/>
              </w:rPr>
              <w:t>20</w:t>
            </w:r>
            <w:r w:rsidR="00F65484" w:rsidRPr="009534C4">
              <w:rPr>
                <w:rFonts w:cs="Arial"/>
                <w:sz w:val="20"/>
                <w:szCs w:val="20"/>
              </w:rPr>
              <w:t xml:space="preserve"> </w:t>
            </w:r>
            <w:r w:rsidR="009534C4" w:rsidRPr="009534C4">
              <w:rPr>
                <w:rFonts w:cs="Arial"/>
                <w:sz w:val="20"/>
                <w:szCs w:val="20"/>
              </w:rPr>
              <w:t xml:space="preserve">females </w:t>
            </w:r>
            <w:r w:rsidR="009534C4" w:rsidRPr="009534C4">
              <w:rPr>
                <w:rFonts w:cs="Arial"/>
                <w:sz w:val="20"/>
                <w:szCs w:val="20"/>
              </w:rPr>
              <w:lastRenderedPageBreak/>
              <w:t xml:space="preserve">and </w:t>
            </w:r>
            <w:r>
              <w:rPr>
                <w:rFonts w:cs="Arial"/>
                <w:sz w:val="20"/>
                <w:szCs w:val="20"/>
              </w:rPr>
              <w:t>13</w:t>
            </w:r>
            <w:r w:rsidRPr="009534C4">
              <w:rPr>
                <w:rFonts w:cs="Arial"/>
                <w:sz w:val="20"/>
                <w:szCs w:val="20"/>
              </w:rPr>
              <w:t xml:space="preserve"> </w:t>
            </w:r>
            <w:r w:rsidR="009534C4" w:rsidRPr="009534C4">
              <w:rPr>
                <w:rFonts w:cs="Arial"/>
                <w:sz w:val="20"/>
                <w:szCs w:val="20"/>
              </w:rPr>
              <w:t xml:space="preserve">males) were capacitated with skills on Farmer Field School concept to support its adoption and implementation in the project site. </w:t>
            </w:r>
          </w:p>
          <w:p w14:paraId="232D8187" w14:textId="77777777" w:rsidR="001016A1" w:rsidRPr="001016A1" w:rsidRDefault="001016A1" w:rsidP="001016A1">
            <w:pPr>
              <w:pStyle w:val="ListParagraph"/>
              <w:numPr>
                <w:ilvl w:val="0"/>
                <w:numId w:val="5"/>
              </w:numPr>
              <w:spacing w:before="40" w:after="40" w:line="240" w:lineRule="auto"/>
              <w:rPr>
                <w:rFonts w:cs="Arial"/>
                <w:sz w:val="20"/>
                <w:szCs w:val="20"/>
              </w:rPr>
            </w:pPr>
            <w:r w:rsidRPr="001016A1">
              <w:rPr>
                <w:rFonts w:cs="Arial"/>
                <w:sz w:val="20"/>
                <w:szCs w:val="20"/>
              </w:rPr>
              <w:t xml:space="preserve">Eight (8) MAFS technical staff (Females) were trained on protected agriculture and drip irrigation management and maintenance  </w:t>
            </w:r>
          </w:p>
          <w:p w14:paraId="23CEEE10" w14:textId="77777777" w:rsidR="00D767D0" w:rsidRPr="00D767D0" w:rsidRDefault="00D767D0" w:rsidP="00727DB8">
            <w:pPr>
              <w:pStyle w:val="ListParagraph"/>
              <w:spacing w:before="40" w:after="40" w:line="240" w:lineRule="auto"/>
              <w:ind w:left="360"/>
              <w:rPr>
                <w:rFonts w:cs="Arial"/>
                <w:sz w:val="20"/>
                <w:szCs w:val="20"/>
              </w:rPr>
            </w:pPr>
          </w:p>
          <w:p w14:paraId="548FA35E" w14:textId="77777777" w:rsidR="00FA6374" w:rsidRPr="00061DB0" w:rsidRDefault="00CF1DFE" w:rsidP="00061DB0">
            <w:pPr>
              <w:pStyle w:val="ListParagraph"/>
              <w:numPr>
                <w:ilvl w:val="0"/>
                <w:numId w:val="5"/>
              </w:numPr>
              <w:spacing w:before="40" w:after="40" w:line="240" w:lineRule="auto"/>
              <w:rPr>
                <w:rFonts w:cs="Arial"/>
                <w:sz w:val="20"/>
                <w:szCs w:val="20"/>
              </w:rPr>
            </w:pPr>
            <w:r w:rsidRPr="00061DB0">
              <w:rPr>
                <w:rFonts w:cs="Arial"/>
                <w:sz w:val="20"/>
                <w:szCs w:val="20"/>
              </w:rPr>
              <w:t xml:space="preserve">6 FFSs established in the project sites. </w:t>
            </w:r>
          </w:p>
        </w:tc>
        <w:tc>
          <w:tcPr>
            <w:tcW w:w="1980" w:type="dxa"/>
            <w:tcBorders>
              <w:top w:val="single" w:sz="4" w:space="0" w:color="auto"/>
            </w:tcBorders>
            <w:shd w:val="clear" w:color="auto" w:fill="auto"/>
          </w:tcPr>
          <w:p w14:paraId="257B38E6" w14:textId="77777777" w:rsidR="00FA6374" w:rsidRPr="003324FC" w:rsidRDefault="00FA6374" w:rsidP="000F3E80">
            <w:pPr>
              <w:spacing w:before="40" w:after="40"/>
              <w:rPr>
                <w:rFonts w:eastAsia="Times New Roman"/>
                <w:color w:val="000000"/>
                <w:sz w:val="20"/>
                <w:szCs w:val="20"/>
              </w:rPr>
            </w:pPr>
            <w:r w:rsidRPr="003324FC">
              <w:rPr>
                <w:rFonts w:eastAsia="Times New Roman"/>
                <w:color w:val="000000"/>
                <w:sz w:val="20"/>
                <w:szCs w:val="20"/>
              </w:rPr>
              <w:lastRenderedPageBreak/>
              <w:t xml:space="preserve"> </w:t>
            </w:r>
            <w:r>
              <w:rPr>
                <w:rFonts w:eastAsia="Times New Roman"/>
                <w:color w:val="000000"/>
                <w:sz w:val="20"/>
                <w:szCs w:val="20"/>
              </w:rPr>
              <w:t xml:space="preserve">There was low attendance of communities during the </w:t>
            </w:r>
            <w:r w:rsidRPr="003324FC">
              <w:rPr>
                <w:rFonts w:eastAsia="Times New Roman"/>
                <w:color w:val="000000"/>
                <w:sz w:val="20"/>
                <w:szCs w:val="20"/>
              </w:rPr>
              <w:t xml:space="preserve">awareness campaigns on </w:t>
            </w:r>
            <w:r>
              <w:rPr>
                <w:rFonts w:eastAsia="Times New Roman"/>
                <w:color w:val="000000"/>
                <w:sz w:val="20"/>
                <w:szCs w:val="20"/>
              </w:rPr>
              <w:t xml:space="preserve">the seasonal </w:t>
            </w:r>
            <w:r w:rsidRPr="003324FC">
              <w:rPr>
                <w:rFonts w:eastAsia="Times New Roman"/>
                <w:color w:val="000000"/>
                <w:sz w:val="20"/>
                <w:szCs w:val="20"/>
              </w:rPr>
              <w:t xml:space="preserve">weather forecast.  </w:t>
            </w:r>
          </w:p>
          <w:p w14:paraId="03428AAD" w14:textId="77777777" w:rsidR="00FA6374" w:rsidRPr="003324FC" w:rsidRDefault="00FA6374" w:rsidP="000F3E80">
            <w:pPr>
              <w:spacing w:before="40" w:after="40"/>
              <w:rPr>
                <w:rFonts w:eastAsia="Times New Roman"/>
                <w:color w:val="000000"/>
                <w:sz w:val="20"/>
                <w:szCs w:val="20"/>
              </w:rPr>
            </w:pPr>
          </w:p>
          <w:p w14:paraId="2ACECE63" w14:textId="77777777" w:rsidR="00FA6374" w:rsidRPr="003324FC" w:rsidRDefault="00FA6374" w:rsidP="000F3E80">
            <w:pPr>
              <w:spacing w:before="40" w:after="40"/>
              <w:rPr>
                <w:rFonts w:eastAsia="Times New Roman"/>
                <w:color w:val="000000"/>
                <w:sz w:val="20"/>
                <w:szCs w:val="20"/>
              </w:rPr>
            </w:pPr>
          </w:p>
          <w:p w14:paraId="5AD08701" w14:textId="77777777" w:rsidR="00FA6374" w:rsidRPr="003324FC" w:rsidRDefault="00FA6374" w:rsidP="000F3E80">
            <w:pPr>
              <w:spacing w:before="40" w:after="40"/>
              <w:rPr>
                <w:rFonts w:eastAsia="Times New Roman"/>
                <w:color w:val="000000"/>
                <w:sz w:val="20"/>
                <w:szCs w:val="20"/>
              </w:rPr>
            </w:pPr>
          </w:p>
          <w:p w14:paraId="0CD81672" w14:textId="77777777" w:rsidR="00FA6374" w:rsidRPr="003324FC" w:rsidRDefault="00FA6374" w:rsidP="000F3E80">
            <w:pPr>
              <w:spacing w:before="40" w:after="40"/>
              <w:rPr>
                <w:rFonts w:eastAsia="Times New Roman"/>
                <w:color w:val="000000"/>
                <w:sz w:val="20"/>
                <w:szCs w:val="20"/>
              </w:rPr>
            </w:pPr>
          </w:p>
          <w:p w14:paraId="58E1C82A" w14:textId="77777777" w:rsidR="00FA6374" w:rsidRPr="003324FC" w:rsidRDefault="00FA6374" w:rsidP="000F3E80">
            <w:pPr>
              <w:spacing w:before="40" w:after="40"/>
              <w:rPr>
                <w:rFonts w:eastAsia="Times New Roman"/>
                <w:color w:val="000000"/>
                <w:sz w:val="20"/>
                <w:szCs w:val="20"/>
              </w:rPr>
            </w:pPr>
          </w:p>
          <w:p w14:paraId="68C8C84D" w14:textId="77777777" w:rsidR="00FA6374" w:rsidRPr="003324FC" w:rsidRDefault="00FA6374" w:rsidP="000F3E80">
            <w:pPr>
              <w:spacing w:before="40" w:after="40"/>
              <w:rPr>
                <w:rFonts w:eastAsia="Times New Roman"/>
                <w:color w:val="000000"/>
                <w:sz w:val="20"/>
                <w:szCs w:val="20"/>
              </w:rPr>
            </w:pPr>
          </w:p>
        </w:tc>
      </w:tr>
      <w:tr w:rsidR="00FA6374" w:rsidRPr="003324FC" w14:paraId="26968C23" w14:textId="77777777" w:rsidTr="000F3E80">
        <w:trPr>
          <w:trHeight w:val="3940"/>
        </w:trPr>
        <w:tc>
          <w:tcPr>
            <w:tcW w:w="2672" w:type="dxa"/>
            <w:tcBorders>
              <w:top w:val="single" w:sz="4" w:space="0" w:color="auto"/>
            </w:tcBorders>
          </w:tcPr>
          <w:p w14:paraId="4BF59180"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eastAsia="Times New Roman"/>
                <w:b/>
                <w:color w:val="000000"/>
                <w:sz w:val="20"/>
                <w:szCs w:val="20"/>
              </w:rPr>
            </w:pPr>
            <w:r w:rsidRPr="003324FC">
              <w:rPr>
                <w:rFonts w:eastAsia="Times New Roman"/>
                <w:b/>
                <w:color w:val="000000"/>
                <w:sz w:val="20"/>
                <w:szCs w:val="20"/>
              </w:rPr>
              <w:t>Over 50,000 ha of land across the Foothills, Lowlands and the Lower Senqu River Basin rehabilitated through operationalization of the climate-smart Land Rehabilitation Programme.</w:t>
            </w:r>
          </w:p>
        </w:tc>
        <w:tc>
          <w:tcPr>
            <w:tcW w:w="2160" w:type="dxa"/>
            <w:tcBorders>
              <w:top w:val="single" w:sz="4" w:space="0" w:color="auto"/>
            </w:tcBorders>
          </w:tcPr>
          <w:p w14:paraId="26DBB830" w14:textId="77777777" w:rsidR="00FA6374" w:rsidRPr="003324FC" w:rsidRDefault="00FA6374" w:rsidP="000F3E80">
            <w:pPr>
              <w:tabs>
                <w:tab w:val="left" w:pos="200"/>
              </w:tabs>
              <w:contextualSpacing/>
              <w:rPr>
                <w:sz w:val="16"/>
                <w:szCs w:val="16"/>
              </w:rPr>
            </w:pPr>
            <w:r w:rsidRPr="003324FC">
              <w:rPr>
                <w:sz w:val="20"/>
                <w:szCs w:val="20"/>
              </w:rPr>
              <w:t>Area of land (ha) successfully protected, better managed and rehabilitated under the climate-smart Land Rehabilitation Programme.</w:t>
            </w:r>
          </w:p>
        </w:tc>
        <w:tc>
          <w:tcPr>
            <w:tcW w:w="2250" w:type="dxa"/>
            <w:tcBorders>
              <w:top w:val="single" w:sz="4" w:space="0" w:color="auto"/>
            </w:tcBorders>
          </w:tcPr>
          <w:p w14:paraId="5635D75D"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50,000ha of land under climate-smart LRP by end 2020</w:t>
            </w:r>
          </w:p>
          <w:p w14:paraId="6A93E106" w14:textId="77777777" w:rsidR="00FA6374" w:rsidRPr="003324FC" w:rsidRDefault="00FA6374" w:rsidP="000F3E80">
            <w:pPr>
              <w:pStyle w:val="ListParagraph"/>
              <w:spacing w:before="40" w:after="40"/>
              <w:ind w:left="72"/>
              <w:rPr>
                <w:sz w:val="20"/>
                <w:szCs w:val="20"/>
              </w:rPr>
            </w:pPr>
          </w:p>
          <w:p w14:paraId="462CA601"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Quarterly target: </w:t>
            </w:r>
          </w:p>
          <w:p w14:paraId="39E953BF" w14:textId="77777777" w:rsidR="00FA6374" w:rsidRPr="003324FC" w:rsidRDefault="00FA6374" w:rsidP="000F3E80">
            <w:pPr>
              <w:pStyle w:val="ListParagraph"/>
              <w:spacing w:before="40" w:after="40"/>
              <w:ind w:left="72"/>
              <w:rPr>
                <w:sz w:val="20"/>
                <w:szCs w:val="20"/>
              </w:rPr>
            </w:pPr>
            <w:r w:rsidRPr="003324FC">
              <w:rPr>
                <w:sz w:val="20"/>
                <w:szCs w:val="20"/>
              </w:rPr>
              <w:t>winter seeds: 247 ha</w:t>
            </w:r>
          </w:p>
          <w:p w14:paraId="473EA8FE" w14:textId="77777777" w:rsidR="00FA6374" w:rsidRPr="003324FC" w:rsidRDefault="00FA6374" w:rsidP="000F3E80">
            <w:pPr>
              <w:pStyle w:val="ListParagraph"/>
              <w:spacing w:before="40" w:after="40"/>
              <w:ind w:left="72"/>
              <w:rPr>
                <w:sz w:val="20"/>
                <w:szCs w:val="20"/>
              </w:rPr>
            </w:pPr>
            <w:r w:rsidRPr="003324FC">
              <w:rPr>
                <w:sz w:val="20"/>
                <w:szCs w:val="20"/>
              </w:rPr>
              <w:t xml:space="preserve">Land Rehabilitation activities </w:t>
            </w:r>
            <w:r>
              <w:rPr>
                <w:sz w:val="20"/>
                <w:szCs w:val="20"/>
              </w:rPr>
              <w:t>5,</w:t>
            </w:r>
            <w:r w:rsidRPr="003324FC">
              <w:rPr>
                <w:sz w:val="20"/>
                <w:szCs w:val="20"/>
              </w:rPr>
              <w:t>000 ha</w:t>
            </w:r>
          </w:p>
        </w:tc>
        <w:tc>
          <w:tcPr>
            <w:tcW w:w="3420" w:type="dxa"/>
            <w:tcBorders>
              <w:top w:val="single" w:sz="4" w:space="0" w:color="auto"/>
            </w:tcBorders>
            <w:shd w:val="clear" w:color="auto" w:fill="F8F8F8"/>
          </w:tcPr>
          <w:p w14:paraId="49E5F39C"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3, 637 ha of land under climate-smart rehabilitation / protection or better management by December 2017</w:t>
            </w:r>
          </w:p>
          <w:p w14:paraId="15BF91A0" w14:textId="77777777" w:rsidR="00FA6374" w:rsidRPr="003324FC" w:rsidRDefault="00FA6374" w:rsidP="000F3E80">
            <w:pPr>
              <w:spacing w:before="40" w:after="40"/>
              <w:ind w:left="-108"/>
              <w:rPr>
                <w:sz w:val="20"/>
                <w:szCs w:val="20"/>
              </w:rPr>
            </w:pPr>
            <w:r w:rsidRPr="003324FC">
              <w:rPr>
                <w:sz w:val="20"/>
                <w:szCs w:val="20"/>
              </w:rPr>
              <w:t>Khoelenya – 950ha</w:t>
            </w:r>
          </w:p>
          <w:p w14:paraId="71425474" w14:textId="77777777" w:rsidR="00FA6374" w:rsidRPr="003324FC" w:rsidRDefault="00FA6374" w:rsidP="000F3E80">
            <w:pPr>
              <w:spacing w:before="40" w:after="40"/>
              <w:ind w:left="-108"/>
              <w:rPr>
                <w:sz w:val="20"/>
                <w:szCs w:val="20"/>
              </w:rPr>
            </w:pPr>
            <w:r w:rsidRPr="003324FC">
              <w:rPr>
                <w:sz w:val="20"/>
                <w:szCs w:val="20"/>
              </w:rPr>
              <w:t>Lithipeng    – 1, 587ha</w:t>
            </w:r>
          </w:p>
          <w:p w14:paraId="18AEE239" w14:textId="77777777" w:rsidR="00FA6374" w:rsidRPr="003324FC" w:rsidRDefault="00FA6374" w:rsidP="000F3E80">
            <w:pPr>
              <w:spacing w:before="40" w:after="40"/>
              <w:ind w:left="-108"/>
              <w:rPr>
                <w:sz w:val="20"/>
                <w:szCs w:val="20"/>
              </w:rPr>
            </w:pPr>
            <w:r w:rsidRPr="003324FC">
              <w:rPr>
                <w:sz w:val="20"/>
                <w:szCs w:val="20"/>
              </w:rPr>
              <w:t>T/Mokhele – 1, 100ha</w:t>
            </w:r>
          </w:p>
        </w:tc>
        <w:tc>
          <w:tcPr>
            <w:tcW w:w="3150" w:type="dxa"/>
            <w:tcBorders>
              <w:top w:val="single" w:sz="4" w:space="0" w:color="auto"/>
            </w:tcBorders>
          </w:tcPr>
          <w:p w14:paraId="082976C2" w14:textId="77777777" w:rsidR="00FA6374" w:rsidRDefault="004650C6" w:rsidP="00FA6374">
            <w:pPr>
              <w:pStyle w:val="ListParagraph"/>
              <w:numPr>
                <w:ilvl w:val="0"/>
                <w:numId w:val="5"/>
              </w:numPr>
              <w:spacing w:before="40" w:after="40" w:line="240" w:lineRule="auto"/>
              <w:rPr>
                <w:sz w:val="20"/>
                <w:szCs w:val="20"/>
              </w:rPr>
            </w:pPr>
            <w:r>
              <w:rPr>
                <w:sz w:val="20"/>
                <w:szCs w:val="20"/>
              </w:rPr>
              <w:t>Total of 17,3</w:t>
            </w:r>
            <w:r w:rsidR="00FA6374">
              <w:rPr>
                <w:sz w:val="20"/>
                <w:szCs w:val="20"/>
              </w:rPr>
              <w:t>3</w:t>
            </w:r>
            <w:r>
              <w:rPr>
                <w:sz w:val="20"/>
                <w:szCs w:val="20"/>
              </w:rPr>
              <w:t>5 ha (35</w:t>
            </w:r>
            <w:r w:rsidR="00FA6374" w:rsidRPr="003324FC">
              <w:rPr>
                <w:sz w:val="20"/>
                <w:szCs w:val="20"/>
              </w:rPr>
              <w:t xml:space="preserve">%) of land under climate-smart rehabilitation / protection or better management on rangelands and crop lands.  </w:t>
            </w:r>
          </w:p>
          <w:p w14:paraId="39BD9FFB" w14:textId="77777777" w:rsidR="00FA6374" w:rsidRPr="00A80822" w:rsidRDefault="00FA6374" w:rsidP="000F3E80">
            <w:pPr>
              <w:pStyle w:val="ListParagraph"/>
              <w:spacing w:before="40" w:after="40"/>
              <w:ind w:left="360"/>
              <w:rPr>
                <w:sz w:val="20"/>
                <w:szCs w:val="20"/>
              </w:rPr>
            </w:pPr>
          </w:p>
          <w:p w14:paraId="3AAF402B" w14:textId="77777777" w:rsidR="00FA6374" w:rsidRPr="00061DB0" w:rsidRDefault="004650C6" w:rsidP="004650C6">
            <w:pPr>
              <w:pStyle w:val="ListParagraph"/>
              <w:numPr>
                <w:ilvl w:val="0"/>
                <w:numId w:val="5"/>
              </w:numPr>
              <w:spacing w:before="40" w:after="40" w:line="240" w:lineRule="auto"/>
              <w:rPr>
                <w:sz w:val="20"/>
                <w:szCs w:val="20"/>
              </w:rPr>
            </w:pPr>
            <w:r w:rsidRPr="004650C6">
              <w:rPr>
                <w:sz w:val="20"/>
                <w:szCs w:val="20"/>
              </w:rPr>
              <w:t>1838</w:t>
            </w:r>
            <w:r>
              <w:rPr>
                <w:sz w:val="20"/>
                <w:szCs w:val="20"/>
              </w:rPr>
              <w:t xml:space="preserve"> </w:t>
            </w:r>
            <w:r w:rsidRPr="004650C6">
              <w:rPr>
                <w:sz w:val="20"/>
                <w:szCs w:val="20"/>
              </w:rPr>
              <w:t>households have been capacitated to implement climate smart methods</w:t>
            </w:r>
            <w:r w:rsidR="001016A1" w:rsidRPr="001016A1">
              <w:rPr>
                <w:sz w:val="20"/>
                <w:szCs w:val="20"/>
              </w:rPr>
              <w:t xml:space="preserve"> </w:t>
            </w:r>
          </w:p>
        </w:tc>
        <w:tc>
          <w:tcPr>
            <w:tcW w:w="1980" w:type="dxa"/>
            <w:tcBorders>
              <w:top w:val="single" w:sz="4" w:space="0" w:color="auto"/>
              <w:bottom w:val="single" w:sz="4" w:space="0" w:color="auto"/>
            </w:tcBorders>
          </w:tcPr>
          <w:p w14:paraId="703D7F3F" w14:textId="77777777" w:rsidR="007335BC" w:rsidRPr="007335BC" w:rsidRDefault="007335BC" w:rsidP="007335BC">
            <w:pPr>
              <w:spacing w:before="40" w:after="40"/>
              <w:rPr>
                <w:rFonts w:ascii="Calibri" w:eastAsia="Times New Roman" w:hAnsi="Calibri" w:cs="Times New Roman"/>
                <w:color w:val="000000"/>
                <w:sz w:val="20"/>
                <w:szCs w:val="20"/>
              </w:rPr>
            </w:pPr>
            <w:r w:rsidRPr="007335BC">
              <w:rPr>
                <w:rFonts w:ascii="Calibri" w:eastAsia="Times New Roman" w:hAnsi="Calibri" w:cs="Times New Roman"/>
                <w:color w:val="000000"/>
                <w:sz w:val="20"/>
                <w:szCs w:val="20"/>
              </w:rPr>
              <w:t>Land rehabilitation is mainly lead by female households as a result there is low coverage in climate-smart ecosystem rehabilitation and management measures.</w:t>
            </w:r>
          </w:p>
          <w:p w14:paraId="024774A0" w14:textId="77777777" w:rsidR="007335BC" w:rsidRPr="007335BC" w:rsidRDefault="007335BC" w:rsidP="007335BC">
            <w:pPr>
              <w:spacing w:before="40" w:after="40"/>
              <w:rPr>
                <w:rFonts w:ascii="Calibri" w:eastAsia="Times New Roman" w:hAnsi="Calibri" w:cs="Times New Roman"/>
                <w:color w:val="000000"/>
                <w:sz w:val="20"/>
                <w:szCs w:val="20"/>
              </w:rPr>
            </w:pPr>
          </w:p>
          <w:p w14:paraId="0A51BE6C" w14:textId="77777777" w:rsidR="00FA6374" w:rsidRPr="003324FC" w:rsidRDefault="00FA6374" w:rsidP="000F3E80">
            <w:pPr>
              <w:spacing w:before="40" w:after="40"/>
              <w:rPr>
                <w:rFonts w:ascii="Calibri" w:eastAsia="Times New Roman" w:hAnsi="Calibri" w:cs="Times New Roman"/>
                <w:color w:val="000000"/>
                <w:sz w:val="20"/>
                <w:szCs w:val="20"/>
              </w:rPr>
            </w:pPr>
          </w:p>
          <w:p w14:paraId="7D02F3B9" w14:textId="77777777" w:rsidR="00FA6374" w:rsidRPr="003324FC" w:rsidRDefault="00FA6374" w:rsidP="000F3E80">
            <w:pPr>
              <w:spacing w:before="40" w:after="40"/>
              <w:rPr>
                <w:rFonts w:ascii="Calibri" w:eastAsia="Times New Roman" w:hAnsi="Calibri" w:cs="Times New Roman"/>
                <w:color w:val="000000"/>
                <w:sz w:val="20"/>
                <w:szCs w:val="20"/>
              </w:rPr>
            </w:pPr>
          </w:p>
          <w:p w14:paraId="754D03C5" w14:textId="77777777" w:rsidR="00FA6374" w:rsidRPr="003324FC" w:rsidRDefault="00FA6374" w:rsidP="000F3E80">
            <w:pPr>
              <w:spacing w:before="40" w:after="40"/>
              <w:rPr>
                <w:rFonts w:ascii="Calibri" w:eastAsia="Times New Roman" w:hAnsi="Calibri" w:cs="Times New Roman"/>
                <w:color w:val="000000"/>
                <w:sz w:val="20"/>
                <w:szCs w:val="20"/>
              </w:rPr>
            </w:pPr>
            <w:r w:rsidRPr="003324FC">
              <w:rPr>
                <w:rFonts w:ascii="Calibri" w:eastAsia="Times New Roman" w:hAnsi="Calibri" w:cs="Times New Roman"/>
                <w:color w:val="000000"/>
                <w:sz w:val="20"/>
                <w:szCs w:val="20"/>
              </w:rPr>
              <w:t xml:space="preserve"> </w:t>
            </w:r>
          </w:p>
        </w:tc>
      </w:tr>
      <w:tr w:rsidR="00FA6374" w:rsidRPr="003324FC" w14:paraId="0385BD11" w14:textId="77777777" w:rsidTr="000F3E80">
        <w:trPr>
          <w:trHeight w:val="988"/>
        </w:trPr>
        <w:tc>
          <w:tcPr>
            <w:tcW w:w="2672" w:type="dxa"/>
            <w:tcBorders>
              <w:top w:val="single" w:sz="4" w:space="0" w:color="auto"/>
            </w:tcBorders>
          </w:tcPr>
          <w:p w14:paraId="788AE005"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eastAsia="Times New Roman"/>
                <w:b/>
                <w:color w:val="000000"/>
                <w:sz w:val="20"/>
                <w:szCs w:val="20"/>
              </w:rPr>
            </w:pPr>
            <w:r w:rsidRPr="003324FC">
              <w:rPr>
                <w:rFonts w:eastAsia="Times New Roman"/>
                <w:b/>
                <w:color w:val="000000"/>
                <w:sz w:val="20"/>
                <w:szCs w:val="20"/>
              </w:rPr>
              <w:t xml:space="preserve">National Strategies for rangelands and wetlands management strengthened by the integration of </w:t>
            </w:r>
            <w:r w:rsidRPr="003324FC">
              <w:rPr>
                <w:rFonts w:eastAsia="Times New Roman"/>
                <w:b/>
                <w:color w:val="000000"/>
                <w:sz w:val="20"/>
                <w:szCs w:val="20"/>
              </w:rPr>
              <w:lastRenderedPageBreak/>
              <w:t xml:space="preserve">climate change/variability and ecosystem management. </w:t>
            </w:r>
          </w:p>
        </w:tc>
        <w:tc>
          <w:tcPr>
            <w:tcW w:w="2160" w:type="dxa"/>
            <w:tcBorders>
              <w:top w:val="single" w:sz="4" w:space="0" w:color="auto"/>
            </w:tcBorders>
          </w:tcPr>
          <w:p w14:paraId="02C120B2"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 xml:space="preserve">Existence of policy briefs proposing policy revisions to address climate risk considerations in </w:t>
            </w:r>
            <w:r w:rsidRPr="003324FC">
              <w:rPr>
                <w:sz w:val="20"/>
                <w:szCs w:val="20"/>
              </w:rPr>
              <w:lastRenderedPageBreak/>
              <w:t>rangeland and wetland management strategies</w:t>
            </w:r>
          </w:p>
        </w:tc>
        <w:tc>
          <w:tcPr>
            <w:tcW w:w="2250" w:type="dxa"/>
            <w:tcBorders>
              <w:top w:val="single" w:sz="4" w:space="0" w:color="auto"/>
            </w:tcBorders>
          </w:tcPr>
          <w:p w14:paraId="46101053"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 xml:space="preserve">National strategies for rangeland, cropland and wetland management revised to </w:t>
            </w:r>
            <w:r w:rsidRPr="003324FC">
              <w:rPr>
                <w:sz w:val="20"/>
                <w:szCs w:val="20"/>
              </w:rPr>
              <w:lastRenderedPageBreak/>
              <w:t>include climate risk considerations</w:t>
            </w:r>
          </w:p>
        </w:tc>
        <w:tc>
          <w:tcPr>
            <w:tcW w:w="3420" w:type="dxa"/>
            <w:tcBorders>
              <w:top w:val="single" w:sz="4" w:space="0" w:color="auto"/>
            </w:tcBorders>
            <w:shd w:val="clear" w:color="auto" w:fill="F8F8F8"/>
          </w:tcPr>
          <w:p w14:paraId="714F1AD1" w14:textId="77777777" w:rsidR="00FA6374" w:rsidRPr="003324FC" w:rsidRDefault="00FA6374" w:rsidP="000F3E80">
            <w:pPr>
              <w:spacing w:before="40" w:after="40"/>
              <w:ind w:left="-108"/>
              <w:rPr>
                <w:sz w:val="20"/>
                <w:szCs w:val="20"/>
              </w:rPr>
            </w:pPr>
            <w:r w:rsidRPr="003324FC">
              <w:rPr>
                <w:sz w:val="20"/>
                <w:szCs w:val="20"/>
              </w:rPr>
              <w:lastRenderedPageBreak/>
              <w:t xml:space="preserve">The RVCC Project engaged a consultant whose task is to </w:t>
            </w:r>
            <w:r w:rsidRPr="003324FC">
              <w:rPr>
                <w:b/>
                <w:sz w:val="20"/>
                <w:szCs w:val="20"/>
              </w:rPr>
              <w:t>mainstream climate change risks in the NSDP II</w:t>
            </w:r>
            <w:r w:rsidRPr="003324FC">
              <w:rPr>
                <w:sz w:val="20"/>
                <w:szCs w:val="20"/>
              </w:rPr>
              <w:t>.</w:t>
            </w:r>
          </w:p>
        </w:tc>
        <w:tc>
          <w:tcPr>
            <w:tcW w:w="3150" w:type="dxa"/>
            <w:tcBorders>
              <w:top w:val="single" w:sz="4" w:space="0" w:color="auto"/>
            </w:tcBorders>
          </w:tcPr>
          <w:p w14:paraId="02C4AC88" w14:textId="77777777" w:rsidR="00FA6374" w:rsidRPr="003324FC" w:rsidRDefault="00FA6374" w:rsidP="00FA6374">
            <w:pPr>
              <w:pStyle w:val="ListParagraph"/>
              <w:numPr>
                <w:ilvl w:val="0"/>
                <w:numId w:val="12"/>
              </w:numPr>
              <w:spacing w:before="40" w:after="40" w:line="240" w:lineRule="auto"/>
              <w:rPr>
                <w:sz w:val="20"/>
                <w:szCs w:val="20"/>
              </w:rPr>
            </w:pPr>
            <w:r w:rsidRPr="003324FC">
              <w:rPr>
                <w:sz w:val="20"/>
                <w:szCs w:val="20"/>
              </w:rPr>
              <w:t>Consultancy support to Development Planning for developing guidelines for mainstreaming climate change</w:t>
            </w:r>
            <w:r w:rsidRPr="003324FC">
              <w:rPr>
                <w:rFonts w:asciiTheme="majorHAnsi" w:eastAsiaTheme="minorHAnsi" w:hAnsiTheme="majorHAnsi"/>
                <w:color w:val="FFFFFF" w:themeColor="background1"/>
                <w:sz w:val="32"/>
                <w:szCs w:val="32"/>
                <w:lang w:val="en-ZW"/>
              </w:rPr>
              <w:t xml:space="preserve"> </w:t>
            </w:r>
            <w:r w:rsidRPr="003324FC">
              <w:rPr>
                <w:sz w:val="20"/>
                <w:szCs w:val="20"/>
                <w:lang w:val="en-ZW"/>
              </w:rPr>
              <w:lastRenderedPageBreak/>
              <w:t xml:space="preserve">into sectoral and local policies, strategies were development was completed. </w:t>
            </w:r>
            <w:r w:rsidRPr="003324FC">
              <w:rPr>
                <w:sz w:val="20"/>
                <w:szCs w:val="20"/>
              </w:rPr>
              <w:t xml:space="preserve"> </w:t>
            </w:r>
          </w:p>
          <w:p w14:paraId="4E1B8066" w14:textId="77777777" w:rsidR="00FA6374" w:rsidRDefault="00FA6374" w:rsidP="00FA6374">
            <w:pPr>
              <w:pStyle w:val="ListParagraph"/>
              <w:numPr>
                <w:ilvl w:val="0"/>
                <w:numId w:val="12"/>
              </w:numPr>
              <w:spacing w:before="40" w:after="40" w:line="240" w:lineRule="auto"/>
              <w:rPr>
                <w:sz w:val="20"/>
                <w:szCs w:val="20"/>
              </w:rPr>
            </w:pPr>
            <w:r w:rsidRPr="003324FC">
              <w:rPr>
                <w:sz w:val="20"/>
                <w:szCs w:val="20"/>
              </w:rPr>
              <w:t>Consultancy for mainstreaming Climate change risk consideration</w:t>
            </w:r>
            <w:r>
              <w:rPr>
                <w:sz w:val="20"/>
                <w:szCs w:val="20"/>
              </w:rPr>
              <w:t>s in the NSDP II was completed.</w:t>
            </w:r>
          </w:p>
          <w:p w14:paraId="10199C3B" w14:textId="77777777" w:rsidR="001016A1" w:rsidRDefault="001016A1" w:rsidP="001016A1">
            <w:pPr>
              <w:pStyle w:val="ListParagraph"/>
              <w:numPr>
                <w:ilvl w:val="0"/>
                <w:numId w:val="12"/>
              </w:numPr>
              <w:spacing w:before="40" w:after="40" w:line="240" w:lineRule="auto"/>
              <w:rPr>
                <w:sz w:val="20"/>
                <w:szCs w:val="20"/>
              </w:rPr>
            </w:pPr>
            <w:r w:rsidRPr="001016A1">
              <w:rPr>
                <w:sz w:val="20"/>
                <w:szCs w:val="20"/>
              </w:rPr>
              <w:t xml:space="preserve">The Project is complementing the NSDP II by ‘mainstreaming of climate change risks in four chapters of the NSDP II’ </w:t>
            </w:r>
          </w:p>
          <w:p w14:paraId="418B3F60" w14:textId="77777777" w:rsidR="001016A1" w:rsidRPr="001016A1" w:rsidRDefault="001016A1" w:rsidP="001016A1">
            <w:pPr>
              <w:pStyle w:val="ListParagraph"/>
              <w:numPr>
                <w:ilvl w:val="0"/>
                <w:numId w:val="12"/>
              </w:numPr>
              <w:spacing w:before="40" w:after="40" w:line="240" w:lineRule="auto"/>
              <w:rPr>
                <w:sz w:val="20"/>
                <w:szCs w:val="20"/>
              </w:rPr>
            </w:pPr>
            <w:r w:rsidRPr="001016A1">
              <w:rPr>
                <w:sz w:val="20"/>
                <w:szCs w:val="20"/>
              </w:rPr>
              <w:t xml:space="preserve">Consultancy support to Development Planning for developing guidelines for mainstreaming climate change into sectoral and local policies, strategies were development was completed.  </w:t>
            </w:r>
          </w:p>
          <w:p w14:paraId="160B2BB5" w14:textId="77777777" w:rsidR="001016A1" w:rsidRPr="001016A1" w:rsidRDefault="001016A1" w:rsidP="001016A1">
            <w:pPr>
              <w:pStyle w:val="ListParagraph"/>
              <w:numPr>
                <w:ilvl w:val="0"/>
                <w:numId w:val="12"/>
              </w:numPr>
              <w:spacing w:before="40" w:after="40" w:line="240" w:lineRule="auto"/>
              <w:rPr>
                <w:sz w:val="20"/>
                <w:szCs w:val="20"/>
              </w:rPr>
            </w:pPr>
          </w:p>
        </w:tc>
        <w:tc>
          <w:tcPr>
            <w:tcW w:w="1980" w:type="dxa"/>
            <w:tcBorders>
              <w:top w:val="single" w:sz="4" w:space="0" w:color="auto"/>
              <w:bottom w:val="single" w:sz="4" w:space="0" w:color="auto"/>
            </w:tcBorders>
          </w:tcPr>
          <w:p w14:paraId="45986C76" w14:textId="77777777" w:rsidR="00FA6374" w:rsidRPr="003324FC" w:rsidRDefault="007335BC" w:rsidP="000F3E80">
            <w:pPr>
              <w:spacing w:before="40" w:after="40"/>
              <w:ind w:left="-108"/>
              <w:rPr>
                <w:rFonts w:ascii="Calibri" w:eastAsia="Times New Roman" w:hAnsi="Calibri" w:cs="Times New Roman"/>
                <w:color w:val="000000"/>
                <w:sz w:val="20"/>
                <w:szCs w:val="20"/>
              </w:rPr>
            </w:pPr>
            <w:r w:rsidRPr="007335BC">
              <w:rPr>
                <w:rFonts w:ascii="Calibri" w:eastAsia="Times New Roman" w:hAnsi="Calibri" w:cs="Times New Roman"/>
                <w:color w:val="000000"/>
                <w:sz w:val="20"/>
                <w:szCs w:val="20"/>
              </w:rPr>
              <w:lastRenderedPageBreak/>
              <w:t xml:space="preserve">The project and Development planning needs were not able to share the results </w:t>
            </w:r>
            <w:r w:rsidRPr="007335BC">
              <w:rPr>
                <w:rFonts w:ascii="Calibri" w:eastAsia="Times New Roman" w:hAnsi="Calibri" w:cs="Times New Roman"/>
                <w:color w:val="000000"/>
                <w:sz w:val="20"/>
                <w:szCs w:val="20"/>
              </w:rPr>
              <w:lastRenderedPageBreak/>
              <w:t xml:space="preserve">and documents with the district planning offices and community councils.  </w:t>
            </w:r>
          </w:p>
        </w:tc>
      </w:tr>
      <w:tr w:rsidR="00FA6374" w:rsidRPr="003324FC" w14:paraId="1C0DA2E1" w14:textId="77777777" w:rsidTr="000F3E80">
        <w:trPr>
          <w:trHeight w:val="988"/>
        </w:trPr>
        <w:tc>
          <w:tcPr>
            <w:tcW w:w="2672" w:type="dxa"/>
            <w:tcBorders>
              <w:top w:val="single" w:sz="4" w:space="0" w:color="auto"/>
            </w:tcBorders>
          </w:tcPr>
          <w:p w14:paraId="3CB2F29E" w14:textId="77777777" w:rsidR="00FA6374" w:rsidRPr="003324FC" w:rsidRDefault="00FA6374" w:rsidP="00FA6374">
            <w:pPr>
              <w:pStyle w:val="ListParagraph"/>
              <w:numPr>
                <w:ilvl w:val="0"/>
                <w:numId w:val="1"/>
              </w:numPr>
              <w:tabs>
                <w:tab w:val="left" w:pos="318"/>
                <w:tab w:val="left" w:pos="522"/>
                <w:tab w:val="left" w:pos="873"/>
              </w:tabs>
              <w:spacing w:before="40" w:after="40" w:line="240" w:lineRule="auto"/>
              <w:ind w:left="162" w:hanging="162"/>
              <w:rPr>
                <w:rFonts w:eastAsia="Times New Roman"/>
                <w:b/>
                <w:color w:val="000000"/>
                <w:sz w:val="20"/>
                <w:szCs w:val="20"/>
              </w:rPr>
            </w:pPr>
            <w:r w:rsidRPr="003324FC">
              <w:rPr>
                <w:rFonts w:eastAsia="Times New Roman"/>
                <w:b/>
                <w:color w:val="000000"/>
                <w:sz w:val="20"/>
                <w:szCs w:val="20"/>
              </w:rPr>
              <w:lastRenderedPageBreak/>
              <w:t>NSDP mainstreamed into local development strategies to support the constituency wide adaptation of the climate smart Land Rehabilitation Program</w:t>
            </w:r>
          </w:p>
        </w:tc>
        <w:tc>
          <w:tcPr>
            <w:tcW w:w="2160" w:type="dxa"/>
            <w:tcBorders>
              <w:top w:val="single" w:sz="4" w:space="0" w:color="auto"/>
            </w:tcBorders>
          </w:tcPr>
          <w:p w14:paraId="38126F24"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Existence of climate change adaptation measures in local government development strategies.</w:t>
            </w:r>
          </w:p>
        </w:tc>
        <w:tc>
          <w:tcPr>
            <w:tcW w:w="2250" w:type="dxa"/>
            <w:tcBorders>
              <w:top w:val="single" w:sz="4" w:space="0" w:color="auto"/>
            </w:tcBorders>
          </w:tcPr>
          <w:p w14:paraId="363E8674"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At least two policy guidelines for incorporating climate science in the review/formulation processes on national sectoral strategies developed by 2019</w:t>
            </w:r>
          </w:p>
        </w:tc>
        <w:tc>
          <w:tcPr>
            <w:tcW w:w="3420" w:type="dxa"/>
            <w:tcBorders>
              <w:top w:val="single" w:sz="4" w:space="0" w:color="auto"/>
            </w:tcBorders>
            <w:shd w:val="clear" w:color="auto" w:fill="F8F8F8"/>
          </w:tcPr>
          <w:p w14:paraId="17B8E9D5" w14:textId="77777777" w:rsidR="00FA6374" w:rsidRPr="003324FC" w:rsidRDefault="00FA6374" w:rsidP="000F3E80">
            <w:pPr>
              <w:spacing w:before="40" w:after="40"/>
              <w:ind w:left="-108"/>
              <w:rPr>
                <w:rFonts w:cs="Arial"/>
                <w:bCs/>
                <w:sz w:val="20"/>
                <w:szCs w:val="20"/>
                <w:lang w:val="en-GB"/>
              </w:rPr>
            </w:pPr>
            <w:r w:rsidRPr="003324FC">
              <w:rPr>
                <w:sz w:val="20"/>
                <w:szCs w:val="20"/>
              </w:rPr>
              <w:t>The RVCC Project engaged a consultant whose task is to develop guidelines for incorporating climate science</w:t>
            </w:r>
            <w:r w:rsidRPr="003324FC">
              <w:rPr>
                <w:b/>
                <w:sz w:val="20"/>
                <w:szCs w:val="20"/>
              </w:rPr>
              <w:t xml:space="preserve"> </w:t>
            </w:r>
            <w:r w:rsidRPr="003324FC">
              <w:rPr>
                <w:sz w:val="20"/>
                <w:szCs w:val="20"/>
              </w:rPr>
              <w:t xml:space="preserve">in the review/formulation of national sectoral strategies. </w:t>
            </w:r>
          </w:p>
        </w:tc>
        <w:tc>
          <w:tcPr>
            <w:tcW w:w="3150" w:type="dxa"/>
            <w:tcBorders>
              <w:top w:val="single" w:sz="4" w:space="0" w:color="auto"/>
            </w:tcBorders>
          </w:tcPr>
          <w:p w14:paraId="2BEF541E" w14:textId="77777777" w:rsidR="00FA6374" w:rsidRDefault="001016A1" w:rsidP="001016A1">
            <w:pPr>
              <w:pStyle w:val="ListParagraph"/>
              <w:numPr>
                <w:ilvl w:val="0"/>
                <w:numId w:val="12"/>
              </w:numPr>
              <w:rPr>
                <w:rFonts w:asciiTheme="minorHAnsi" w:eastAsiaTheme="minorEastAsia" w:hAnsiTheme="minorHAnsi" w:cstheme="minorBidi"/>
                <w:sz w:val="20"/>
                <w:szCs w:val="20"/>
              </w:rPr>
            </w:pPr>
            <w:r w:rsidRPr="001016A1">
              <w:rPr>
                <w:rFonts w:asciiTheme="minorHAnsi" w:eastAsiaTheme="minorEastAsia" w:hAnsiTheme="minorHAnsi" w:cstheme="minorBidi"/>
                <w:sz w:val="20"/>
                <w:szCs w:val="20"/>
              </w:rPr>
              <w:t xml:space="preserve">Consultancy for mainstreaming Climate change risk considerations in the NSDP II was completed. </w:t>
            </w:r>
          </w:p>
          <w:p w14:paraId="177ABE2B" w14:textId="77777777" w:rsidR="007B24F3" w:rsidRPr="001016A1" w:rsidRDefault="007B24F3" w:rsidP="007B24F3">
            <w:pPr>
              <w:pStyle w:val="ListParagraph"/>
              <w:numPr>
                <w:ilvl w:val="0"/>
                <w:numId w:val="12"/>
              </w:numPr>
              <w:rPr>
                <w:rFonts w:asciiTheme="minorHAnsi" w:eastAsiaTheme="minorEastAsia" w:hAnsiTheme="minorHAnsi" w:cstheme="minorBidi"/>
                <w:sz w:val="20"/>
                <w:szCs w:val="20"/>
              </w:rPr>
            </w:pPr>
          </w:p>
        </w:tc>
        <w:tc>
          <w:tcPr>
            <w:tcW w:w="1980" w:type="dxa"/>
            <w:tcBorders>
              <w:top w:val="single" w:sz="4" w:space="0" w:color="auto"/>
              <w:bottom w:val="single" w:sz="4" w:space="0" w:color="auto"/>
            </w:tcBorders>
          </w:tcPr>
          <w:p w14:paraId="5ADE4518" w14:textId="77777777" w:rsidR="00FA6374" w:rsidRPr="003324FC" w:rsidRDefault="00FA6374" w:rsidP="000F3E80">
            <w:pPr>
              <w:spacing w:before="40" w:after="40"/>
              <w:ind w:left="-108"/>
              <w:rPr>
                <w:rFonts w:ascii="Calibri" w:eastAsia="Times New Roman" w:hAnsi="Calibri" w:cs="Times New Roman"/>
                <w:color w:val="000000"/>
                <w:sz w:val="20"/>
                <w:szCs w:val="20"/>
              </w:rPr>
            </w:pPr>
            <w:r w:rsidRPr="003324FC">
              <w:rPr>
                <w:sz w:val="20"/>
                <w:szCs w:val="20"/>
              </w:rPr>
              <w:t>None identified</w:t>
            </w:r>
          </w:p>
        </w:tc>
      </w:tr>
      <w:tr w:rsidR="00FA6374" w:rsidRPr="003324FC" w14:paraId="583B5172" w14:textId="77777777" w:rsidTr="000F3E80">
        <w:trPr>
          <w:trHeight w:val="284"/>
        </w:trPr>
        <w:tc>
          <w:tcPr>
            <w:tcW w:w="15632" w:type="dxa"/>
            <w:gridSpan w:val="6"/>
            <w:tcBorders>
              <w:bottom w:val="single" w:sz="4" w:space="0" w:color="auto"/>
            </w:tcBorders>
          </w:tcPr>
          <w:p w14:paraId="522E6090" w14:textId="77777777" w:rsidR="00FA6374" w:rsidRPr="003324FC" w:rsidRDefault="00FA6374" w:rsidP="000F3E80">
            <w:pPr>
              <w:spacing w:before="40" w:after="40"/>
              <w:rPr>
                <w:rFonts w:eastAsia="Times New Roman"/>
                <w:b/>
                <w:color w:val="000000"/>
              </w:rPr>
            </w:pPr>
            <w:r w:rsidRPr="003324FC">
              <w:rPr>
                <w:rFonts w:eastAsia="Times New Roman"/>
                <w:b/>
                <w:color w:val="000000"/>
              </w:rPr>
              <w:t>Outputs</w:t>
            </w:r>
          </w:p>
        </w:tc>
      </w:tr>
      <w:tr w:rsidR="00FA6374" w:rsidRPr="003324FC" w14:paraId="70AF538A" w14:textId="77777777" w:rsidTr="000F3E80">
        <w:trPr>
          <w:trHeight w:val="899"/>
        </w:trPr>
        <w:tc>
          <w:tcPr>
            <w:tcW w:w="2672" w:type="dxa"/>
            <w:tcBorders>
              <w:top w:val="single" w:sz="4" w:space="0" w:color="auto"/>
              <w:bottom w:val="single" w:sz="4" w:space="0" w:color="auto"/>
            </w:tcBorders>
          </w:tcPr>
          <w:p w14:paraId="76B07A25"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t xml:space="preserve">A geo-based climatic, agro- ecological and hydrological information system formulated, tested in the pilot area and ready for up-scaling </w:t>
            </w:r>
            <w:r w:rsidRPr="003324FC">
              <w:rPr>
                <w:b/>
                <w:color w:val="000000"/>
                <w:sz w:val="20"/>
                <w:szCs w:val="20"/>
              </w:rPr>
              <w:lastRenderedPageBreak/>
              <w:t>to other districts in Lesotho</w:t>
            </w:r>
          </w:p>
        </w:tc>
        <w:tc>
          <w:tcPr>
            <w:tcW w:w="2160" w:type="dxa"/>
            <w:tcBorders>
              <w:top w:val="single" w:sz="4" w:space="0" w:color="auto"/>
              <w:bottom w:val="single" w:sz="4" w:space="0" w:color="auto"/>
            </w:tcBorders>
          </w:tcPr>
          <w:p w14:paraId="6B4AE7AF"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rFonts w:asciiTheme="minorHAnsi" w:hAnsiTheme="minorHAnsi" w:cstheme="minorBidi"/>
                <w:sz w:val="20"/>
                <w:szCs w:val="20"/>
              </w:rPr>
              <w:lastRenderedPageBreak/>
              <w:t xml:space="preserve">Number of geo-based climatic, agro-ecological and hydrological information system tested in pilot area </w:t>
            </w:r>
            <w:r w:rsidRPr="003324FC">
              <w:rPr>
                <w:rFonts w:asciiTheme="minorHAnsi" w:hAnsiTheme="minorHAnsi" w:cstheme="minorBidi"/>
                <w:sz w:val="20"/>
                <w:szCs w:val="20"/>
              </w:rPr>
              <w:lastRenderedPageBreak/>
              <w:t>and ready for up-scaling to other districts in Lesotho</w:t>
            </w:r>
          </w:p>
        </w:tc>
        <w:tc>
          <w:tcPr>
            <w:tcW w:w="2250" w:type="dxa"/>
            <w:tcBorders>
              <w:top w:val="single" w:sz="4" w:space="0" w:color="auto"/>
              <w:bottom w:val="single" w:sz="4" w:space="0" w:color="auto"/>
            </w:tcBorders>
          </w:tcPr>
          <w:p w14:paraId="33A7035C"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lastRenderedPageBreak/>
              <w:t xml:space="preserve">One geo-based information system established and operational, ready for up scaling to the rest of </w:t>
            </w:r>
            <w:r w:rsidRPr="003324FC">
              <w:rPr>
                <w:rFonts w:asciiTheme="minorHAnsi" w:hAnsiTheme="minorHAnsi" w:cstheme="minorBidi"/>
                <w:sz w:val="20"/>
                <w:szCs w:val="20"/>
              </w:rPr>
              <w:lastRenderedPageBreak/>
              <w:t>the districts in Lesotho by 2020.</w:t>
            </w:r>
          </w:p>
        </w:tc>
        <w:tc>
          <w:tcPr>
            <w:tcW w:w="3420" w:type="dxa"/>
            <w:tcBorders>
              <w:top w:val="single" w:sz="4" w:space="0" w:color="auto"/>
              <w:bottom w:val="single" w:sz="4" w:space="0" w:color="auto"/>
            </w:tcBorders>
            <w:shd w:val="clear" w:color="auto" w:fill="F8F8F8"/>
          </w:tcPr>
          <w:p w14:paraId="2938B1B9"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rFonts w:asciiTheme="minorHAnsi" w:hAnsiTheme="minorHAnsi" w:cstheme="minorBidi"/>
                <w:sz w:val="20"/>
                <w:szCs w:val="20"/>
              </w:rPr>
              <w:lastRenderedPageBreak/>
              <w:t xml:space="preserve">The </w:t>
            </w:r>
            <w:r w:rsidRPr="003324FC">
              <w:rPr>
                <w:sz w:val="20"/>
                <w:szCs w:val="20"/>
              </w:rPr>
              <w:t>formulation of the Geographic Information System</w:t>
            </w:r>
            <w:r w:rsidRPr="003324FC">
              <w:rPr>
                <w:rFonts w:ascii="Times New Roman" w:hAnsi="Times New Roman"/>
                <w:sz w:val="20"/>
                <w:szCs w:val="20"/>
              </w:rPr>
              <w:t xml:space="preserve"> </w:t>
            </w:r>
            <w:r w:rsidRPr="003324FC">
              <w:rPr>
                <w:sz w:val="20"/>
                <w:szCs w:val="20"/>
              </w:rPr>
              <w:t>is complete</w:t>
            </w:r>
          </w:p>
          <w:p w14:paraId="7F06BCC0"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sz w:val="20"/>
                <w:szCs w:val="20"/>
              </w:rPr>
              <w:t>Land degradation baseline Assessment is complete</w:t>
            </w:r>
          </w:p>
          <w:p w14:paraId="40841AF2"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sz w:val="20"/>
                <w:szCs w:val="20"/>
              </w:rPr>
              <w:t xml:space="preserve">The information system has been used to produce project information </w:t>
            </w:r>
            <w:r w:rsidRPr="003324FC">
              <w:rPr>
                <w:sz w:val="20"/>
                <w:szCs w:val="20"/>
              </w:rPr>
              <w:lastRenderedPageBreak/>
              <w:t>maps for the three councils and these maps aided local authorities in identifying and planning the location of the implementation sites during the planning process</w:t>
            </w:r>
          </w:p>
        </w:tc>
        <w:tc>
          <w:tcPr>
            <w:tcW w:w="3150" w:type="dxa"/>
            <w:tcBorders>
              <w:top w:val="single" w:sz="4" w:space="0" w:color="auto"/>
              <w:bottom w:val="single" w:sz="4" w:space="0" w:color="auto"/>
            </w:tcBorders>
          </w:tcPr>
          <w:p w14:paraId="270A7FDF" w14:textId="77777777" w:rsidR="00D767D0" w:rsidRDefault="00C551C0" w:rsidP="00A66549">
            <w:pPr>
              <w:pStyle w:val="ListParagraph"/>
              <w:numPr>
                <w:ilvl w:val="0"/>
                <w:numId w:val="5"/>
              </w:numPr>
              <w:spacing w:before="40" w:after="40"/>
              <w:ind w:left="72" w:hanging="180"/>
              <w:rPr>
                <w:color w:val="000000"/>
                <w:sz w:val="20"/>
                <w:szCs w:val="20"/>
              </w:rPr>
            </w:pPr>
            <w:r>
              <w:rPr>
                <w:color w:val="000000"/>
                <w:sz w:val="20"/>
                <w:szCs w:val="20"/>
              </w:rPr>
              <w:lastRenderedPageBreak/>
              <w:t>Local Authorities and t</w:t>
            </w:r>
            <w:r w:rsidR="00FA6374" w:rsidRPr="003324FC">
              <w:rPr>
                <w:color w:val="000000"/>
                <w:sz w:val="20"/>
                <w:szCs w:val="20"/>
              </w:rPr>
              <w:t>echnical departments use land degradation hotspot maps for land rehabilitation.</w:t>
            </w:r>
          </w:p>
          <w:p w14:paraId="58D84C33" w14:textId="77777777" w:rsidR="00FA6374" w:rsidRPr="00D767D0" w:rsidRDefault="00FA6374" w:rsidP="00D767D0">
            <w:pPr>
              <w:pStyle w:val="ListParagraph"/>
              <w:numPr>
                <w:ilvl w:val="0"/>
                <w:numId w:val="5"/>
              </w:numPr>
              <w:spacing w:before="40" w:after="40"/>
              <w:ind w:left="72" w:hanging="180"/>
              <w:rPr>
                <w:color w:val="000000"/>
                <w:sz w:val="20"/>
                <w:szCs w:val="20"/>
              </w:rPr>
            </w:pPr>
            <w:r w:rsidRPr="00D767D0">
              <w:rPr>
                <w:color w:val="000000"/>
                <w:sz w:val="20"/>
                <w:szCs w:val="20"/>
              </w:rPr>
              <w:lastRenderedPageBreak/>
              <w:t xml:space="preserve"> </w:t>
            </w:r>
            <w:r w:rsidR="00D767D0" w:rsidRPr="00D767D0">
              <w:rPr>
                <w:color w:val="000000"/>
                <w:sz w:val="20"/>
                <w:szCs w:val="20"/>
              </w:rPr>
              <w:t>Communities are continuing to use land degradation hotspots to inform and select land rehabilitation in their respective catchments.</w:t>
            </w:r>
          </w:p>
        </w:tc>
        <w:tc>
          <w:tcPr>
            <w:tcW w:w="1980" w:type="dxa"/>
            <w:tcBorders>
              <w:top w:val="single" w:sz="4" w:space="0" w:color="auto"/>
              <w:bottom w:val="single" w:sz="4" w:space="0" w:color="auto"/>
            </w:tcBorders>
          </w:tcPr>
          <w:p w14:paraId="7CF03796" w14:textId="77777777" w:rsidR="00FA6374" w:rsidRPr="003324FC" w:rsidRDefault="00FA6374" w:rsidP="000F3E80">
            <w:pPr>
              <w:spacing w:before="40" w:after="40"/>
              <w:ind w:left="-108"/>
              <w:rPr>
                <w:sz w:val="20"/>
                <w:szCs w:val="20"/>
              </w:rPr>
            </w:pPr>
          </w:p>
          <w:p w14:paraId="26916763" w14:textId="77777777" w:rsidR="00FA6374" w:rsidRPr="003324FC" w:rsidRDefault="00FA6374" w:rsidP="000F3E80">
            <w:pPr>
              <w:spacing w:before="40" w:after="40"/>
              <w:ind w:left="-108"/>
              <w:rPr>
                <w:sz w:val="20"/>
                <w:szCs w:val="20"/>
              </w:rPr>
            </w:pPr>
          </w:p>
          <w:p w14:paraId="3337F80A" w14:textId="77777777" w:rsidR="00FA6374" w:rsidRPr="003324FC" w:rsidRDefault="00FA6374" w:rsidP="000F3E80">
            <w:pPr>
              <w:spacing w:before="40" w:after="40"/>
              <w:ind w:left="-108"/>
              <w:rPr>
                <w:sz w:val="20"/>
                <w:szCs w:val="20"/>
              </w:rPr>
            </w:pPr>
          </w:p>
          <w:p w14:paraId="05335E85" w14:textId="77777777" w:rsidR="00FA6374" w:rsidRPr="003324FC" w:rsidRDefault="00FA6374" w:rsidP="000F3E80">
            <w:pPr>
              <w:spacing w:before="40" w:after="40"/>
              <w:ind w:left="-108"/>
              <w:rPr>
                <w:sz w:val="20"/>
                <w:szCs w:val="20"/>
              </w:rPr>
            </w:pPr>
          </w:p>
          <w:p w14:paraId="1EBDC15A" w14:textId="77777777" w:rsidR="00FA6374" w:rsidRPr="003324FC" w:rsidRDefault="00FA6374" w:rsidP="000F3E80">
            <w:pPr>
              <w:spacing w:before="40" w:after="40"/>
              <w:ind w:left="-108"/>
              <w:rPr>
                <w:sz w:val="20"/>
                <w:szCs w:val="20"/>
              </w:rPr>
            </w:pPr>
            <w:r w:rsidRPr="003324FC">
              <w:rPr>
                <w:sz w:val="20"/>
                <w:szCs w:val="20"/>
              </w:rPr>
              <w:lastRenderedPageBreak/>
              <w:t xml:space="preserve">None identified. </w:t>
            </w:r>
          </w:p>
        </w:tc>
      </w:tr>
      <w:tr w:rsidR="00FA6374" w:rsidRPr="003324FC" w14:paraId="605A0583" w14:textId="77777777" w:rsidTr="000F3E80">
        <w:trPr>
          <w:trHeight w:val="3806"/>
        </w:trPr>
        <w:tc>
          <w:tcPr>
            <w:tcW w:w="2672" w:type="dxa"/>
            <w:tcBorders>
              <w:top w:val="single" w:sz="4" w:space="0" w:color="auto"/>
              <w:bottom w:val="single" w:sz="4" w:space="0" w:color="auto"/>
            </w:tcBorders>
          </w:tcPr>
          <w:p w14:paraId="1124B7AB"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lastRenderedPageBreak/>
              <w:t>A socio-economics unit in the Ministry of Forestry, Range and Soil Conservation</w:t>
            </w:r>
          </w:p>
          <w:p w14:paraId="48A6C934" w14:textId="77777777" w:rsidR="00FA6374" w:rsidRPr="003324FC" w:rsidRDefault="00FA6374" w:rsidP="000F3E80">
            <w:pPr>
              <w:spacing w:before="40" w:after="40"/>
              <w:rPr>
                <w:b/>
                <w:color w:val="000000"/>
                <w:sz w:val="20"/>
                <w:szCs w:val="20"/>
              </w:rPr>
            </w:pPr>
          </w:p>
        </w:tc>
        <w:tc>
          <w:tcPr>
            <w:tcW w:w="2160" w:type="dxa"/>
            <w:tcBorders>
              <w:top w:val="single" w:sz="4" w:space="0" w:color="auto"/>
              <w:bottom w:val="single" w:sz="4" w:space="0" w:color="auto"/>
            </w:tcBorders>
          </w:tcPr>
          <w:p w14:paraId="41819E91"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Number of staff members in the socio-economic unit</w:t>
            </w:r>
          </w:p>
          <w:p w14:paraId="24ACEFE1"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No. of staff trained in the socio-economic unit to conduct socio-economic research, production of reports and dissemination of information</w:t>
            </w:r>
          </w:p>
          <w:p w14:paraId="197B3DF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Number of required tools available for socio-economic data collection and analyses</w:t>
            </w:r>
          </w:p>
        </w:tc>
        <w:tc>
          <w:tcPr>
            <w:tcW w:w="2250" w:type="dxa"/>
            <w:tcBorders>
              <w:top w:val="single" w:sz="4" w:space="0" w:color="auto"/>
              <w:bottom w:val="single" w:sz="4" w:space="0" w:color="auto"/>
            </w:tcBorders>
          </w:tcPr>
          <w:p w14:paraId="2805F60B"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One socio-economic unit is established and operational by the end of 2017 </w:t>
            </w:r>
          </w:p>
          <w:p w14:paraId="07BCC364" w14:textId="77777777" w:rsidR="00FA6374" w:rsidRPr="003324FC" w:rsidRDefault="00FA6374" w:rsidP="000F3E80">
            <w:pPr>
              <w:spacing w:before="40" w:after="40"/>
              <w:ind w:left="-108"/>
              <w:rPr>
                <w:sz w:val="20"/>
                <w:szCs w:val="20"/>
              </w:rPr>
            </w:pPr>
            <w:r w:rsidRPr="003324FC">
              <w:rPr>
                <w:rFonts w:cs="Arial"/>
                <w:sz w:val="20"/>
                <w:szCs w:val="20"/>
                <w:lang w:val="en-GB"/>
              </w:rPr>
              <w:t>(Has trained staff, equipment, develops required data tools, conducts research, analyses data, produces reports for dissemination and use)</w:t>
            </w:r>
          </w:p>
        </w:tc>
        <w:tc>
          <w:tcPr>
            <w:tcW w:w="3420" w:type="dxa"/>
            <w:tcBorders>
              <w:top w:val="single" w:sz="4" w:space="0" w:color="auto"/>
              <w:bottom w:val="single" w:sz="4" w:space="0" w:color="auto"/>
            </w:tcBorders>
            <w:shd w:val="clear" w:color="auto" w:fill="F8F8F8"/>
          </w:tcPr>
          <w:p w14:paraId="6FA07A10"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Four (4) staff members have been identified from the MFRSC departments and are forming the socio-economic unit.</w:t>
            </w:r>
          </w:p>
          <w:p w14:paraId="7A77B47D"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t>3 staff members have been trained in M&amp;E basic principles, by the M&amp;E Consultant.</w:t>
            </w:r>
          </w:p>
        </w:tc>
        <w:tc>
          <w:tcPr>
            <w:tcW w:w="3150" w:type="dxa"/>
            <w:tcBorders>
              <w:top w:val="single" w:sz="4" w:space="0" w:color="auto"/>
              <w:bottom w:val="single" w:sz="4" w:space="0" w:color="auto"/>
            </w:tcBorders>
          </w:tcPr>
          <w:p w14:paraId="5D542934" w14:textId="77777777" w:rsidR="00075281" w:rsidRPr="00075281" w:rsidRDefault="00075281" w:rsidP="00075281">
            <w:pPr>
              <w:pStyle w:val="ListParagraph"/>
              <w:numPr>
                <w:ilvl w:val="0"/>
                <w:numId w:val="5"/>
              </w:numPr>
              <w:spacing w:before="40" w:after="40" w:line="240" w:lineRule="auto"/>
              <w:rPr>
                <w:sz w:val="20"/>
                <w:szCs w:val="20"/>
              </w:rPr>
            </w:pPr>
            <w:r>
              <w:rPr>
                <w:sz w:val="20"/>
                <w:szCs w:val="20"/>
              </w:rPr>
              <w:t>Socio</w:t>
            </w:r>
            <w:r w:rsidR="00AE448E">
              <w:rPr>
                <w:sz w:val="20"/>
                <w:szCs w:val="20"/>
              </w:rPr>
              <w:t xml:space="preserve"> </w:t>
            </w:r>
            <w:r w:rsidR="00EC5F6C">
              <w:rPr>
                <w:sz w:val="20"/>
                <w:szCs w:val="20"/>
              </w:rPr>
              <w:t>Economic</w:t>
            </w:r>
            <w:r>
              <w:rPr>
                <w:sz w:val="20"/>
                <w:szCs w:val="20"/>
              </w:rPr>
              <w:t xml:space="preserve"> </w:t>
            </w:r>
            <w:proofErr w:type="gramStart"/>
            <w:r>
              <w:rPr>
                <w:sz w:val="20"/>
                <w:szCs w:val="20"/>
              </w:rPr>
              <w:t>Unit</w:t>
            </w:r>
            <w:r w:rsidR="00EC5F6C">
              <w:rPr>
                <w:sz w:val="20"/>
                <w:szCs w:val="20"/>
              </w:rPr>
              <w:t xml:space="preserve"> </w:t>
            </w:r>
            <w:r>
              <w:rPr>
                <w:sz w:val="20"/>
                <w:szCs w:val="20"/>
              </w:rPr>
              <w:t xml:space="preserve"> established</w:t>
            </w:r>
            <w:proofErr w:type="gramEnd"/>
            <w:r>
              <w:rPr>
                <w:sz w:val="20"/>
                <w:szCs w:val="20"/>
              </w:rPr>
              <w:t xml:space="preserve"> and operational</w:t>
            </w:r>
            <w:r w:rsidR="00AE10E1">
              <w:rPr>
                <w:sz w:val="20"/>
                <w:szCs w:val="20"/>
              </w:rPr>
              <w:t>-composed of the MFRSC planning unit and the DPIC members</w:t>
            </w:r>
            <w:r w:rsidR="00AE448E">
              <w:rPr>
                <w:sz w:val="20"/>
                <w:szCs w:val="20"/>
              </w:rPr>
              <w:t xml:space="preserve"> and have conducted the first cost benefit analysis. </w:t>
            </w:r>
          </w:p>
          <w:p w14:paraId="00BD8B3B" w14:textId="77777777" w:rsidR="00FA6374" w:rsidRPr="00A66549" w:rsidRDefault="00FA6374" w:rsidP="00EC5F6C">
            <w:pPr>
              <w:pStyle w:val="ListParagraph"/>
              <w:numPr>
                <w:ilvl w:val="0"/>
                <w:numId w:val="5"/>
              </w:numPr>
              <w:spacing w:before="40" w:after="40" w:line="240" w:lineRule="auto"/>
              <w:rPr>
                <w:sz w:val="20"/>
                <w:szCs w:val="20"/>
              </w:rPr>
            </w:pPr>
            <w:r w:rsidRPr="00A66549">
              <w:rPr>
                <w:sz w:val="20"/>
                <w:szCs w:val="20"/>
              </w:rPr>
              <w:t>The Socio Economic Unit (SEU)</w:t>
            </w:r>
            <w:r w:rsidR="00AE448E">
              <w:rPr>
                <w:sz w:val="20"/>
                <w:szCs w:val="20"/>
              </w:rPr>
              <w:t xml:space="preserve"> </w:t>
            </w:r>
            <w:r w:rsidR="00EC5F6C">
              <w:rPr>
                <w:sz w:val="20"/>
                <w:szCs w:val="20"/>
              </w:rPr>
              <w:t xml:space="preserve">has been </w:t>
            </w:r>
            <w:r w:rsidR="00EC5F6C" w:rsidRPr="00EC5F6C">
              <w:rPr>
                <w:sz w:val="20"/>
                <w:szCs w:val="20"/>
              </w:rPr>
              <w:t xml:space="preserve">established and </w:t>
            </w:r>
            <w:r w:rsidR="00EC5F6C">
              <w:rPr>
                <w:sz w:val="20"/>
                <w:szCs w:val="20"/>
              </w:rPr>
              <w:t xml:space="preserve">is </w:t>
            </w:r>
            <w:r w:rsidR="00EC5F6C" w:rsidRPr="00EC5F6C">
              <w:rPr>
                <w:sz w:val="20"/>
                <w:szCs w:val="20"/>
              </w:rPr>
              <w:t>operational</w:t>
            </w:r>
            <w:r w:rsidR="00EC5F6C">
              <w:rPr>
                <w:sz w:val="20"/>
                <w:szCs w:val="20"/>
              </w:rPr>
              <w:t xml:space="preserve">. SEU </w:t>
            </w:r>
            <w:r w:rsidR="00AE448E">
              <w:rPr>
                <w:sz w:val="20"/>
                <w:szCs w:val="20"/>
              </w:rPr>
              <w:t>capacity building was cond</w:t>
            </w:r>
            <w:r w:rsidR="00EC5F6C">
              <w:rPr>
                <w:sz w:val="20"/>
                <w:szCs w:val="20"/>
              </w:rPr>
              <w:t xml:space="preserve">ucted on </w:t>
            </w:r>
            <w:r w:rsidR="00AE448E">
              <w:rPr>
                <w:sz w:val="20"/>
                <w:szCs w:val="20"/>
              </w:rPr>
              <w:t xml:space="preserve">27 (9 </w:t>
            </w:r>
            <w:r w:rsidR="00EC5F6C">
              <w:rPr>
                <w:sz w:val="20"/>
                <w:szCs w:val="20"/>
              </w:rPr>
              <w:t>males</w:t>
            </w:r>
            <w:r w:rsidR="00AE448E">
              <w:rPr>
                <w:sz w:val="20"/>
                <w:szCs w:val="20"/>
              </w:rPr>
              <w:t xml:space="preserve"> and </w:t>
            </w:r>
            <w:r w:rsidR="00EC5F6C">
              <w:rPr>
                <w:sz w:val="20"/>
                <w:szCs w:val="20"/>
              </w:rPr>
              <w:t xml:space="preserve">17 females) </w:t>
            </w:r>
            <w:r w:rsidR="00AE448E">
              <w:rPr>
                <w:sz w:val="20"/>
                <w:szCs w:val="20"/>
              </w:rPr>
              <w:t xml:space="preserve">staff </w:t>
            </w:r>
            <w:proofErr w:type="gramStart"/>
            <w:r w:rsidR="00AE448E">
              <w:rPr>
                <w:sz w:val="20"/>
                <w:szCs w:val="20"/>
              </w:rPr>
              <w:t>members  form</w:t>
            </w:r>
            <w:proofErr w:type="gramEnd"/>
            <w:r w:rsidR="00AE448E">
              <w:rPr>
                <w:sz w:val="20"/>
                <w:szCs w:val="20"/>
              </w:rPr>
              <w:t xml:space="preserve"> MRFSC, DMA, MAFS</w:t>
            </w:r>
            <w:r w:rsidR="00EC5F6C">
              <w:rPr>
                <w:sz w:val="20"/>
                <w:szCs w:val="20"/>
              </w:rPr>
              <w:t xml:space="preserve"> and have so far conducted</w:t>
            </w:r>
            <w:r w:rsidR="00AE448E">
              <w:rPr>
                <w:sz w:val="20"/>
                <w:szCs w:val="20"/>
              </w:rPr>
              <w:t xml:space="preserve"> </w:t>
            </w:r>
            <w:r w:rsidR="00EC5F6C">
              <w:rPr>
                <w:sz w:val="20"/>
                <w:szCs w:val="20"/>
              </w:rPr>
              <w:t>cost</w:t>
            </w:r>
            <w:r w:rsidR="00AE448E">
              <w:rPr>
                <w:sz w:val="20"/>
                <w:szCs w:val="20"/>
              </w:rPr>
              <w:t xml:space="preserve"> effective analysis and monitoring of project interventions</w:t>
            </w:r>
            <w:r w:rsidR="00EC5F6C">
              <w:rPr>
                <w:sz w:val="20"/>
                <w:szCs w:val="20"/>
              </w:rPr>
              <w:t xml:space="preserve"> bee keeping, cereal crop production, orchards, rangelands, soil and water conservation. </w:t>
            </w:r>
            <w:r w:rsidR="00AE448E">
              <w:rPr>
                <w:sz w:val="20"/>
                <w:szCs w:val="20"/>
              </w:rPr>
              <w:t xml:space="preserve">.   </w:t>
            </w:r>
            <w:r w:rsidRPr="00A66549">
              <w:rPr>
                <w:sz w:val="20"/>
                <w:szCs w:val="20"/>
              </w:rPr>
              <w:t xml:space="preserve"> </w:t>
            </w:r>
          </w:p>
        </w:tc>
        <w:tc>
          <w:tcPr>
            <w:tcW w:w="1980" w:type="dxa"/>
            <w:tcBorders>
              <w:top w:val="single" w:sz="4" w:space="0" w:color="auto"/>
              <w:bottom w:val="single" w:sz="4" w:space="0" w:color="auto"/>
            </w:tcBorders>
          </w:tcPr>
          <w:p w14:paraId="02931A06" w14:textId="77777777" w:rsidR="00FA6374" w:rsidRPr="003324FC" w:rsidRDefault="007335BC" w:rsidP="007335BC">
            <w:pPr>
              <w:pStyle w:val="ListParagraph"/>
              <w:numPr>
                <w:ilvl w:val="0"/>
                <w:numId w:val="5"/>
              </w:numPr>
              <w:spacing w:before="40" w:after="40" w:line="240" w:lineRule="auto"/>
              <w:rPr>
                <w:sz w:val="20"/>
                <w:szCs w:val="20"/>
              </w:rPr>
            </w:pPr>
            <w:r w:rsidRPr="007335BC">
              <w:rPr>
                <w:sz w:val="20"/>
                <w:szCs w:val="20"/>
              </w:rPr>
              <w:t xml:space="preserve">The SEU has not finalized the CBA and CEA due to delays to engage a consultant on time.  </w:t>
            </w:r>
          </w:p>
        </w:tc>
      </w:tr>
      <w:tr w:rsidR="00FA6374" w:rsidRPr="003324FC" w14:paraId="2072153D" w14:textId="77777777" w:rsidTr="000F3E80">
        <w:trPr>
          <w:trHeight w:val="467"/>
        </w:trPr>
        <w:tc>
          <w:tcPr>
            <w:tcW w:w="2672" w:type="dxa"/>
            <w:tcBorders>
              <w:top w:val="single" w:sz="4" w:space="0" w:color="auto"/>
              <w:bottom w:val="single" w:sz="4" w:space="0" w:color="auto"/>
            </w:tcBorders>
          </w:tcPr>
          <w:p w14:paraId="789253CE"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t>At least 1 climate driven vulnerability assessments and 1 cost benefit analysis are conducted of specific adaptations interventions for each of the Community Councils by year end</w:t>
            </w:r>
          </w:p>
        </w:tc>
        <w:tc>
          <w:tcPr>
            <w:tcW w:w="2160" w:type="dxa"/>
            <w:tcBorders>
              <w:top w:val="single" w:sz="4" w:space="0" w:color="auto"/>
              <w:bottom w:val="single" w:sz="4" w:space="0" w:color="auto"/>
            </w:tcBorders>
          </w:tcPr>
          <w:p w14:paraId="20A5F5E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 xml:space="preserve">Number of climate-driven vulnerability assessments and cost-benefit analyses of specific adaptation interventions undertaken for each of the selected Community Councils. </w:t>
            </w:r>
          </w:p>
        </w:tc>
        <w:tc>
          <w:tcPr>
            <w:tcW w:w="2250" w:type="dxa"/>
            <w:tcBorders>
              <w:top w:val="single" w:sz="4" w:space="0" w:color="auto"/>
              <w:bottom w:val="single" w:sz="4" w:space="0" w:color="auto"/>
            </w:tcBorders>
          </w:tcPr>
          <w:p w14:paraId="19D87B1D"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Two climate driven vulnerability assessments for each of the community council by 2020</w:t>
            </w:r>
          </w:p>
          <w:p w14:paraId="20F7BE3C"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2 cost-benefit analyses for each Community council by mid-2019 and March 2021</w:t>
            </w:r>
          </w:p>
        </w:tc>
        <w:tc>
          <w:tcPr>
            <w:tcW w:w="3420" w:type="dxa"/>
            <w:tcBorders>
              <w:top w:val="single" w:sz="4" w:space="0" w:color="auto"/>
              <w:bottom w:val="single" w:sz="4" w:space="0" w:color="auto"/>
            </w:tcBorders>
            <w:shd w:val="clear" w:color="auto" w:fill="F8F8F8"/>
          </w:tcPr>
          <w:p w14:paraId="5B49CE33"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color w:val="000000"/>
                <w:sz w:val="20"/>
                <w:szCs w:val="20"/>
              </w:rPr>
              <w:t>Climate Change Baseline Assessment for 3 Community Councils is complete and is progressively being disseminated to project stakeholders and beneficiaries in meetings and workshops orally and by distribution of hard copies and CDs.</w:t>
            </w:r>
          </w:p>
          <w:p w14:paraId="39786287"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color w:val="000000"/>
                <w:sz w:val="20"/>
                <w:szCs w:val="20"/>
              </w:rPr>
              <w:t xml:space="preserve">Socio-economic baseline study for 3 community councils is ongoing. A </w:t>
            </w:r>
            <w:r w:rsidRPr="003324FC">
              <w:rPr>
                <w:color w:val="000000"/>
                <w:sz w:val="20"/>
                <w:szCs w:val="20"/>
              </w:rPr>
              <w:lastRenderedPageBreak/>
              <w:t>draft report has been submitted and is under review.</w:t>
            </w:r>
          </w:p>
          <w:p w14:paraId="5A68B360" w14:textId="77777777" w:rsidR="00FA6374" w:rsidRPr="003324FC" w:rsidRDefault="00FA6374" w:rsidP="000F3E80">
            <w:pPr>
              <w:pStyle w:val="ListParagraph"/>
              <w:spacing w:before="40" w:after="40"/>
              <w:ind w:left="72"/>
              <w:rPr>
                <w:color w:val="000000"/>
                <w:sz w:val="20"/>
                <w:szCs w:val="20"/>
              </w:rPr>
            </w:pPr>
          </w:p>
          <w:p w14:paraId="7DB65E03" w14:textId="77777777" w:rsidR="00FA6374" w:rsidRPr="003324FC" w:rsidRDefault="00FA6374" w:rsidP="000F3E80">
            <w:pPr>
              <w:pStyle w:val="ListParagraph"/>
              <w:spacing w:before="40" w:after="40"/>
              <w:ind w:left="72"/>
              <w:rPr>
                <w:color w:val="000000"/>
                <w:sz w:val="20"/>
                <w:szCs w:val="20"/>
              </w:rPr>
            </w:pPr>
          </w:p>
          <w:p w14:paraId="584187C2" w14:textId="77777777" w:rsidR="00FA6374" w:rsidRPr="003324FC" w:rsidRDefault="00FA6374" w:rsidP="000F3E80">
            <w:pPr>
              <w:pStyle w:val="ListParagraph"/>
              <w:spacing w:before="40" w:after="40"/>
              <w:ind w:left="72"/>
              <w:rPr>
                <w:color w:val="000000"/>
                <w:sz w:val="20"/>
                <w:szCs w:val="20"/>
              </w:rPr>
            </w:pPr>
          </w:p>
          <w:p w14:paraId="65020241" w14:textId="77777777" w:rsidR="00FA6374" w:rsidRPr="003324FC" w:rsidRDefault="00FA6374" w:rsidP="000F3E80">
            <w:pPr>
              <w:pStyle w:val="ListParagraph"/>
              <w:spacing w:before="40" w:after="40"/>
              <w:ind w:left="72"/>
              <w:rPr>
                <w:color w:val="000000"/>
                <w:sz w:val="20"/>
                <w:szCs w:val="20"/>
              </w:rPr>
            </w:pPr>
          </w:p>
          <w:p w14:paraId="191D5D38"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sz w:val="20"/>
                <w:szCs w:val="20"/>
              </w:rPr>
              <w:t>Integrated M&amp;E framework has been developed for collection of field based data.</w:t>
            </w:r>
          </w:p>
        </w:tc>
        <w:tc>
          <w:tcPr>
            <w:tcW w:w="3150" w:type="dxa"/>
            <w:tcBorders>
              <w:top w:val="single" w:sz="4" w:space="0" w:color="auto"/>
              <w:bottom w:val="single" w:sz="4" w:space="0" w:color="auto"/>
            </w:tcBorders>
          </w:tcPr>
          <w:p w14:paraId="168DEC83" w14:textId="77777777" w:rsidR="00FA6374" w:rsidRPr="003324FC" w:rsidRDefault="00FA6374" w:rsidP="000F3E80">
            <w:pPr>
              <w:spacing w:before="40" w:after="40"/>
              <w:rPr>
                <w:rFonts w:ascii="Calibri" w:eastAsia="Calibri" w:hAnsi="Calibri" w:cs="Times New Roman"/>
                <w:sz w:val="20"/>
                <w:szCs w:val="20"/>
              </w:rPr>
            </w:pPr>
          </w:p>
          <w:p w14:paraId="5DB715C9" w14:textId="77777777" w:rsidR="00FA6374" w:rsidRPr="003324FC" w:rsidRDefault="00FA6374" w:rsidP="000F3E80">
            <w:pPr>
              <w:spacing w:before="40" w:after="40"/>
              <w:rPr>
                <w:sz w:val="20"/>
                <w:szCs w:val="20"/>
              </w:rPr>
            </w:pPr>
          </w:p>
          <w:p w14:paraId="53CBA2B3" w14:textId="77777777" w:rsidR="00FA6374" w:rsidRPr="003324FC" w:rsidRDefault="00FA6374" w:rsidP="000F3E80">
            <w:pPr>
              <w:pStyle w:val="ListParagraph"/>
              <w:spacing w:before="40" w:after="40"/>
              <w:ind w:left="72"/>
              <w:rPr>
                <w:sz w:val="20"/>
                <w:szCs w:val="20"/>
              </w:rPr>
            </w:pPr>
          </w:p>
          <w:p w14:paraId="462D8F55" w14:textId="77777777" w:rsidR="00FA6374" w:rsidRPr="003324FC" w:rsidRDefault="00FA6374" w:rsidP="000F3E80">
            <w:pPr>
              <w:pStyle w:val="ListParagraph"/>
              <w:spacing w:before="40" w:after="40"/>
              <w:ind w:left="72"/>
              <w:rPr>
                <w:sz w:val="20"/>
                <w:szCs w:val="20"/>
              </w:rPr>
            </w:pPr>
          </w:p>
          <w:p w14:paraId="5CE095B4" w14:textId="77777777" w:rsidR="00FA6374" w:rsidRPr="003324FC" w:rsidRDefault="00FA6374" w:rsidP="000F3E80">
            <w:pPr>
              <w:pStyle w:val="ListParagraph"/>
              <w:spacing w:before="40" w:after="40"/>
              <w:ind w:left="72"/>
              <w:rPr>
                <w:sz w:val="20"/>
                <w:szCs w:val="20"/>
              </w:rPr>
            </w:pPr>
          </w:p>
          <w:p w14:paraId="2EDC14D3" w14:textId="77777777" w:rsidR="00FA6374" w:rsidRPr="003324FC" w:rsidRDefault="00FA6374" w:rsidP="000F3E80">
            <w:pPr>
              <w:pStyle w:val="ListParagraph"/>
              <w:spacing w:before="40" w:after="40"/>
              <w:ind w:left="72"/>
              <w:rPr>
                <w:sz w:val="20"/>
                <w:szCs w:val="20"/>
              </w:rPr>
            </w:pPr>
          </w:p>
          <w:p w14:paraId="4C17B4D9" w14:textId="77777777" w:rsidR="00FA6374" w:rsidRDefault="00FA6374" w:rsidP="00FA6374">
            <w:pPr>
              <w:pStyle w:val="ListParagraph"/>
              <w:numPr>
                <w:ilvl w:val="0"/>
                <w:numId w:val="9"/>
              </w:numPr>
              <w:spacing w:before="40" w:after="40" w:line="240" w:lineRule="auto"/>
              <w:rPr>
                <w:sz w:val="20"/>
                <w:szCs w:val="20"/>
              </w:rPr>
            </w:pPr>
            <w:r w:rsidRPr="003324FC">
              <w:rPr>
                <w:sz w:val="20"/>
                <w:szCs w:val="20"/>
              </w:rPr>
              <w:t xml:space="preserve">The final report of the socio-economic baseline was </w:t>
            </w:r>
            <w:r w:rsidRPr="003324FC">
              <w:rPr>
                <w:sz w:val="20"/>
                <w:szCs w:val="20"/>
              </w:rPr>
              <w:lastRenderedPageBreak/>
              <w:t>submitted and approved and is being used in project programming and decision making</w:t>
            </w:r>
            <w:r w:rsidR="00EC5F6C">
              <w:rPr>
                <w:sz w:val="20"/>
                <w:szCs w:val="20"/>
              </w:rPr>
              <w:t xml:space="preserve"> including prioritization of women and vulnerable groups in project interventions</w:t>
            </w:r>
            <w:r w:rsidRPr="003324FC">
              <w:rPr>
                <w:sz w:val="20"/>
                <w:szCs w:val="20"/>
              </w:rPr>
              <w:t>.</w:t>
            </w:r>
          </w:p>
          <w:p w14:paraId="4481CCA3" w14:textId="77777777" w:rsidR="00075281" w:rsidRDefault="00075281" w:rsidP="00FA6374">
            <w:pPr>
              <w:pStyle w:val="ListParagraph"/>
              <w:numPr>
                <w:ilvl w:val="0"/>
                <w:numId w:val="9"/>
              </w:numPr>
              <w:spacing w:before="40" w:after="40" w:line="240" w:lineRule="auto"/>
              <w:rPr>
                <w:sz w:val="20"/>
                <w:szCs w:val="20"/>
              </w:rPr>
            </w:pPr>
            <w:r>
              <w:rPr>
                <w:sz w:val="20"/>
                <w:szCs w:val="20"/>
              </w:rPr>
              <w:t xml:space="preserve">One Cost benefit and </w:t>
            </w:r>
            <w:proofErr w:type="gramStart"/>
            <w:r>
              <w:rPr>
                <w:sz w:val="20"/>
                <w:szCs w:val="20"/>
              </w:rPr>
              <w:t>Cost Effective</w:t>
            </w:r>
            <w:proofErr w:type="gramEnd"/>
            <w:r>
              <w:rPr>
                <w:sz w:val="20"/>
                <w:szCs w:val="20"/>
              </w:rPr>
              <w:t xml:space="preserve"> Analysis have been undertaken in </w:t>
            </w:r>
            <w:r w:rsidR="00AE10E1">
              <w:rPr>
                <w:sz w:val="20"/>
                <w:szCs w:val="20"/>
              </w:rPr>
              <w:t>cereal crop production, bee keeping and orchard management, rangelands management</w:t>
            </w:r>
            <w:r w:rsidR="00EC5F6C">
              <w:rPr>
                <w:sz w:val="20"/>
                <w:szCs w:val="20"/>
              </w:rPr>
              <w:t xml:space="preserve">. </w:t>
            </w:r>
          </w:p>
          <w:p w14:paraId="429460F5" w14:textId="77777777" w:rsidR="00FA6374" w:rsidRPr="003324FC" w:rsidRDefault="00FA6374" w:rsidP="000F3E80">
            <w:pPr>
              <w:pStyle w:val="ListParagraph"/>
              <w:spacing w:before="40" w:after="40"/>
              <w:ind w:left="360"/>
              <w:rPr>
                <w:sz w:val="20"/>
                <w:szCs w:val="20"/>
              </w:rPr>
            </w:pPr>
          </w:p>
          <w:p w14:paraId="51586561" w14:textId="77777777" w:rsidR="00FA6374" w:rsidRPr="003324FC" w:rsidRDefault="00FA6374" w:rsidP="000F3E80">
            <w:pPr>
              <w:pStyle w:val="ListParagraph"/>
              <w:spacing w:before="40" w:after="40"/>
              <w:ind w:left="360"/>
              <w:rPr>
                <w:sz w:val="20"/>
                <w:szCs w:val="20"/>
              </w:rPr>
            </w:pPr>
          </w:p>
          <w:p w14:paraId="473613ED" w14:textId="77777777" w:rsidR="00FA6374" w:rsidRPr="003324FC" w:rsidRDefault="00FA6374" w:rsidP="000F3E80">
            <w:pPr>
              <w:pStyle w:val="ListParagraph"/>
              <w:spacing w:before="40" w:after="40"/>
              <w:ind w:left="360"/>
              <w:rPr>
                <w:sz w:val="20"/>
                <w:szCs w:val="20"/>
              </w:rPr>
            </w:pPr>
          </w:p>
          <w:p w14:paraId="00A75533" w14:textId="77777777" w:rsidR="00FA6374" w:rsidRPr="003324FC" w:rsidRDefault="00FA6374" w:rsidP="000F3E80">
            <w:pPr>
              <w:pStyle w:val="ListParagraph"/>
              <w:spacing w:before="40" w:after="40"/>
              <w:ind w:left="360"/>
              <w:rPr>
                <w:sz w:val="20"/>
                <w:szCs w:val="20"/>
              </w:rPr>
            </w:pPr>
          </w:p>
          <w:p w14:paraId="2E7C40CC" w14:textId="77777777" w:rsidR="00FA6374" w:rsidRPr="003324FC" w:rsidRDefault="00FA6374" w:rsidP="000F3E80">
            <w:pPr>
              <w:pStyle w:val="ListParagraph"/>
              <w:spacing w:before="40" w:after="40"/>
              <w:ind w:left="360"/>
              <w:rPr>
                <w:sz w:val="20"/>
                <w:szCs w:val="20"/>
              </w:rPr>
            </w:pPr>
          </w:p>
          <w:p w14:paraId="6FCE9F95" w14:textId="77777777" w:rsidR="00FA6374" w:rsidRPr="003324FC" w:rsidRDefault="00FA6374" w:rsidP="000F3E80">
            <w:pPr>
              <w:pStyle w:val="ListParagraph"/>
              <w:spacing w:before="40" w:after="40"/>
              <w:ind w:left="360"/>
              <w:rPr>
                <w:sz w:val="20"/>
                <w:szCs w:val="20"/>
              </w:rPr>
            </w:pPr>
          </w:p>
          <w:p w14:paraId="64CD1BCA" w14:textId="77777777" w:rsidR="00FA6374" w:rsidRPr="003324FC" w:rsidRDefault="00FA6374" w:rsidP="000F3E80">
            <w:pPr>
              <w:pStyle w:val="ListParagraph"/>
              <w:spacing w:before="40" w:after="40"/>
              <w:ind w:left="360"/>
              <w:rPr>
                <w:sz w:val="20"/>
                <w:szCs w:val="20"/>
              </w:rPr>
            </w:pPr>
            <w:r w:rsidRPr="003324FC">
              <w:rPr>
                <w:sz w:val="20"/>
                <w:szCs w:val="20"/>
              </w:rPr>
              <w:t xml:space="preserve"> </w:t>
            </w:r>
          </w:p>
        </w:tc>
        <w:tc>
          <w:tcPr>
            <w:tcW w:w="1980" w:type="dxa"/>
            <w:tcBorders>
              <w:top w:val="single" w:sz="4" w:space="0" w:color="auto"/>
              <w:bottom w:val="single" w:sz="4" w:space="0" w:color="auto"/>
            </w:tcBorders>
          </w:tcPr>
          <w:p w14:paraId="2BAFF1F8" w14:textId="77777777" w:rsidR="00FA6374" w:rsidRPr="003324FC" w:rsidRDefault="00FA6374" w:rsidP="000F3E80">
            <w:pPr>
              <w:spacing w:before="40" w:after="40"/>
              <w:rPr>
                <w:sz w:val="20"/>
                <w:szCs w:val="20"/>
              </w:rPr>
            </w:pPr>
          </w:p>
          <w:p w14:paraId="17E28BEA" w14:textId="77777777" w:rsidR="00FA6374" w:rsidRPr="003324FC" w:rsidRDefault="00FA6374" w:rsidP="000F3E80">
            <w:pPr>
              <w:spacing w:before="40" w:after="40"/>
              <w:rPr>
                <w:sz w:val="20"/>
                <w:szCs w:val="20"/>
              </w:rPr>
            </w:pPr>
          </w:p>
          <w:p w14:paraId="691E5B29" w14:textId="77777777" w:rsidR="00FA6374" w:rsidRPr="003324FC" w:rsidRDefault="00FA6374" w:rsidP="000F3E80">
            <w:pPr>
              <w:spacing w:before="40" w:after="40"/>
              <w:rPr>
                <w:sz w:val="20"/>
                <w:szCs w:val="20"/>
              </w:rPr>
            </w:pPr>
          </w:p>
          <w:p w14:paraId="4C9C14DA" w14:textId="77777777" w:rsidR="00FA6374" w:rsidRPr="003324FC" w:rsidRDefault="00FA6374" w:rsidP="000F3E80">
            <w:pPr>
              <w:spacing w:before="40" w:after="40"/>
              <w:rPr>
                <w:sz w:val="20"/>
                <w:szCs w:val="20"/>
              </w:rPr>
            </w:pPr>
          </w:p>
          <w:p w14:paraId="1AD8CAAF" w14:textId="77777777" w:rsidR="00FA6374" w:rsidRPr="003324FC" w:rsidRDefault="00FA6374" w:rsidP="000F3E80">
            <w:pPr>
              <w:spacing w:before="40" w:after="40"/>
              <w:rPr>
                <w:sz w:val="20"/>
                <w:szCs w:val="20"/>
              </w:rPr>
            </w:pPr>
          </w:p>
          <w:p w14:paraId="09E46D1A" w14:textId="77777777" w:rsidR="00FA6374" w:rsidRPr="003324FC" w:rsidRDefault="00FA6374" w:rsidP="000F3E80">
            <w:pPr>
              <w:spacing w:before="40" w:after="40"/>
              <w:rPr>
                <w:sz w:val="20"/>
                <w:szCs w:val="20"/>
              </w:rPr>
            </w:pPr>
          </w:p>
          <w:p w14:paraId="1B3A238A" w14:textId="77777777" w:rsidR="00FA6374" w:rsidRPr="003324FC" w:rsidRDefault="00FA6374" w:rsidP="000F3E80">
            <w:pPr>
              <w:spacing w:before="40" w:after="40"/>
              <w:rPr>
                <w:sz w:val="20"/>
                <w:szCs w:val="20"/>
              </w:rPr>
            </w:pPr>
          </w:p>
        </w:tc>
      </w:tr>
      <w:tr w:rsidR="00FA6374" w:rsidRPr="003324FC" w14:paraId="6C438A38" w14:textId="77777777" w:rsidTr="000F3E80">
        <w:trPr>
          <w:trHeight w:val="467"/>
        </w:trPr>
        <w:tc>
          <w:tcPr>
            <w:tcW w:w="2672" w:type="dxa"/>
            <w:tcBorders>
              <w:top w:val="single" w:sz="4" w:space="0" w:color="auto"/>
              <w:bottom w:val="single" w:sz="4" w:space="0" w:color="auto"/>
            </w:tcBorders>
          </w:tcPr>
          <w:p w14:paraId="53A5902A"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t xml:space="preserve"> Technical Guidelines for Climate Change Adaptation Interventions</w:t>
            </w:r>
          </w:p>
        </w:tc>
        <w:tc>
          <w:tcPr>
            <w:tcW w:w="2160" w:type="dxa"/>
            <w:tcBorders>
              <w:top w:val="single" w:sz="4" w:space="0" w:color="auto"/>
              <w:bottom w:val="single" w:sz="4" w:space="0" w:color="auto"/>
            </w:tcBorders>
          </w:tcPr>
          <w:p w14:paraId="11986E48"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Number of technical guidelines on climate change adaptation interventions identified for the selected Community Councils.</w:t>
            </w:r>
          </w:p>
        </w:tc>
        <w:tc>
          <w:tcPr>
            <w:tcW w:w="2250" w:type="dxa"/>
            <w:tcBorders>
              <w:top w:val="single" w:sz="4" w:space="0" w:color="auto"/>
              <w:bottom w:val="single" w:sz="4" w:space="0" w:color="auto"/>
            </w:tcBorders>
          </w:tcPr>
          <w:p w14:paraId="1FCB7D86"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At least 10 technical guidelines reviewed/ developed by 2018.</w:t>
            </w:r>
          </w:p>
          <w:p w14:paraId="5C9B4E73" w14:textId="77777777" w:rsidR="00FA6374" w:rsidRPr="003324FC" w:rsidRDefault="00FA6374" w:rsidP="000F3E80">
            <w:pPr>
              <w:pStyle w:val="ListParagraph"/>
              <w:spacing w:before="40" w:after="40"/>
              <w:ind w:left="72"/>
              <w:rPr>
                <w:sz w:val="20"/>
                <w:szCs w:val="20"/>
              </w:rPr>
            </w:pPr>
          </w:p>
          <w:p w14:paraId="4D1D8AA3" w14:textId="77777777" w:rsidR="00FA6374" w:rsidRPr="003324FC" w:rsidRDefault="00FA6374" w:rsidP="000F3E80">
            <w:pPr>
              <w:pStyle w:val="ListParagraph"/>
              <w:spacing w:before="40" w:after="40"/>
              <w:ind w:left="72"/>
              <w:rPr>
                <w:sz w:val="20"/>
                <w:szCs w:val="20"/>
              </w:rPr>
            </w:pPr>
          </w:p>
          <w:p w14:paraId="015C6889" w14:textId="77777777" w:rsidR="00FA6374" w:rsidRPr="003324FC" w:rsidRDefault="00FA6374" w:rsidP="000F3E80">
            <w:pPr>
              <w:pStyle w:val="ListParagraph"/>
              <w:spacing w:before="40" w:after="40"/>
              <w:ind w:left="72"/>
              <w:rPr>
                <w:sz w:val="20"/>
                <w:szCs w:val="20"/>
              </w:rPr>
            </w:pPr>
          </w:p>
          <w:p w14:paraId="5122F0AA"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At least </w:t>
            </w:r>
            <w:r w:rsidRPr="003324FC">
              <w:rPr>
                <w:i/>
                <w:sz w:val="20"/>
                <w:szCs w:val="20"/>
              </w:rPr>
              <w:t xml:space="preserve">10 technical guidelines reviewed mainstreamed by climate change risk considerations in quarter 2 of 2018.   </w:t>
            </w:r>
          </w:p>
          <w:p w14:paraId="447779A2" w14:textId="77777777" w:rsidR="00FA6374" w:rsidRPr="003324FC" w:rsidRDefault="00FA6374" w:rsidP="000F3E80">
            <w:pPr>
              <w:spacing w:before="40" w:after="40"/>
              <w:rPr>
                <w:sz w:val="20"/>
                <w:szCs w:val="20"/>
              </w:rPr>
            </w:pPr>
          </w:p>
        </w:tc>
        <w:tc>
          <w:tcPr>
            <w:tcW w:w="3420" w:type="dxa"/>
            <w:tcBorders>
              <w:top w:val="single" w:sz="4" w:space="0" w:color="auto"/>
              <w:bottom w:val="single" w:sz="4" w:space="0" w:color="auto"/>
            </w:tcBorders>
            <w:shd w:val="clear" w:color="auto" w:fill="F8F8F8"/>
          </w:tcPr>
          <w:p w14:paraId="368212EB"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The Project supported to development of a typology of Climate-Smart practices intended to inform implementation of natural resource conservation and management and policy development.</w:t>
            </w:r>
          </w:p>
          <w:p w14:paraId="371C9DC2"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The beekeeping manual has been submitted to procurement for duplication to 1000 copies</w:t>
            </w:r>
          </w:p>
        </w:tc>
        <w:tc>
          <w:tcPr>
            <w:tcW w:w="3150" w:type="dxa"/>
            <w:tcBorders>
              <w:top w:val="single" w:sz="4" w:space="0" w:color="auto"/>
              <w:bottom w:val="single" w:sz="4" w:space="0" w:color="auto"/>
            </w:tcBorders>
          </w:tcPr>
          <w:p w14:paraId="5FDCF3E4" w14:textId="77777777" w:rsidR="00D767D0" w:rsidRPr="00D767D0" w:rsidRDefault="00A10BC2" w:rsidP="00D767D0">
            <w:pPr>
              <w:pStyle w:val="ListParagraph"/>
              <w:numPr>
                <w:ilvl w:val="0"/>
                <w:numId w:val="5"/>
              </w:numPr>
              <w:rPr>
                <w:rFonts w:cs="Arial"/>
                <w:sz w:val="20"/>
                <w:szCs w:val="20"/>
              </w:rPr>
            </w:pPr>
            <w:r>
              <w:rPr>
                <w:rFonts w:cs="Arial"/>
                <w:sz w:val="20"/>
                <w:szCs w:val="20"/>
              </w:rPr>
              <w:t xml:space="preserve">1 climate change adaptation training manual for schools developed and </w:t>
            </w:r>
            <w:r w:rsidR="002F1461">
              <w:rPr>
                <w:rFonts w:cs="Arial"/>
                <w:sz w:val="20"/>
                <w:szCs w:val="20"/>
              </w:rPr>
              <w:t xml:space="preserve">7 </w:t>
            </w:r>
            <w:r>
              <w:rPr>
                <w:rFonts w:cs="Arial"/>
                <w:sz w:val="20"/>
                <w:szCs w:val="20"/>
              </w:rPr>
              <w:t xml:space="preserve">manuals </w:t>
            </w:r>
            <w:r w:rsidRPr="00D767D0">
              <w:rPr>
                <w:rFonts w:cs="Arial"/>
                <w:sz w:val="20"/>
                <w:szCs w:val="20"/>
              </w:rPr>
              <w:t>reviewed</w:t>
            </w:r>
            <w:r>
              <w:rPr>
                <w:rFonts w:cs="Arial"/>
                <w:sz w:val="20"/>
                <w:szCs w:val="20"/>
              </w:rPr>
              <w:t xml:space="preserve"> of the following;</w:t>
            </w:r>
            <w:r w:rsidR="00D767D0" w:rsidRPr="00D767D0">
              <w:rPr>
                <w:rFonts w:cs="Arial"/>
                <w:sz w:val="20"/>
                <w:szCs w:val="20"/>
              </w:rPr>
              <w:t xml:space="preserve"> Nursery establishment, Range Management, Construction of Water Harvesting structures and Construction of soil erosion control structures was conducted. Following the review 1000 copies of each of the following guidelines or manuals: Conservation </w:t>
            </w:r>
            <w:r w:rsidR="00D767D0" w:rsidRPr="00D767D0">
              <w:rPr>
                <w:rFonts w:cs="Arial"/>
                <w:sz w:val="20"/>
                <w:szCs w:val="20"/>
              </w:rPr>
              <w:lastRenderedPageBreak/>
              <w:t xml:space="preserve">Agriculture (Sesotho), Farmers Training Guide (Sesotho), Tank Construction (Sesotho), Soil and Water Conservation Brochure (Sesotho) </w:t>
            </w:r>
            <w:r w:rsidR="00061DB0">
              <w:rPr>
                <w:rFonts w:cs="Arial"/>
                <w:sz w:val="20"/>
                <w:szCs w:val="20"/>
              </w:rPr>
              <w:t>have been printed and ready for dissemination</w:t>
            </w:r>
            <w:r w:rsidR="00D767D0" w:rsidRPr="00D767D0">
              <w:rPr>
                <w:rFonts w:cs="Arial"/>
                <w:sz w:val="20"/>
                <w:szCs w:val="20"/>
              </w:rPr>
              <w:t xml:space="preserve">.  </w:t>
            </w:r>
          </w:p>
          <w:p w14:paraId="3A85588E" w14:textId="77777777" w:rsidR="00B8779E" w:rsidRPr="00B8779E" w:rsidRDefault="00B8779E" w:rsidP="00B8779E">
            <w:pPr>
              <w:pStyle w:val="ListParagraph"/>
              <w:numPr>
                <w:ilvl w:val="0"/>
                <w:numId w:val="5"/>
              </w:numPr>
              <w:spacing w:before="40" w:after="40"/>
              <w:rPr>
                <w:rFonts w:cs="Arial"/>
                <w:sz w:val="20"/>
                <w:szCs w:val="20"/>
              </w:rPr>
            </w:pPr>
            <w:r w:rsidRPr="00B8779E">
              <w:rPr>
                <w:rFonts w:cs="Arial"/>
                <w:sz w:val="20"/>
                <w:szCs w:val="20"/>
              </w:rPr>
              <w:t xml:space="preserve">Inter-ministerial Education Team developed a manual to raise awareness on environmental issues and provide up-to-date information on practical impact of land degradation and climate change and to instill innovation and life skills on environmental issues amongst youth in- and-out of school. </w:t>
            </w:r>
          </w:p>
          <w:p w14:paraId="28A31A8D" w14:textId="77777777" w:rsidR="00B8779E" w:rsidRDefault="00B8779E" w:rsidP="00727DB8">
            <w:pPr>
              <w:pStyle w:val="ListParagraph"/>
              <w:spacing w:before="40" w:after="40"/>
              <w:ind w:left="360"/>
              <w:rPr>
                <w:rFonts w:cs="Arial"/>
                <w:sz w:val="20"/>
                <w:szCs w:val="20"/>
              </w:rPr>
            </w:pPr>
          </w:p>
          <w:p w14:paraId="143E5A55" w14:textId="77777777" w:rsidR="00B8779E" w:rsidRPr="00B8779E" w:rsidRDefault="00B8779E" w:rsidP="00B8779E">
            <w:pPr>
              <w:pStyle w:val="ListParagraph"/>
              <w:numPr>
                <w:ilvl w:val="0"/>
                <w:numId w:val="5"/>
              </w:numPr>
              <w:spacing w:before="40" w:after="40"/>
              <w:rPr>
                <w:rFonts w:cs="Arial"/>
                <w:sz w:val="20"/>
                <w:szCs w:val="20"/>
              </w:rPr>
            </w:pPr>
            <w:r w:rsidRPr="00B8779E">
              <w:rPr>
                <w:rFonts w:cs="Arial"/>
                <w:sz w:val="20"/>
                <w:szCs w:val="20"/>
              </w:rPr>
              <w:t>1000 beekeeping manuals have been duplicated for use in training apiculture farmers.</w:t>
            </w:r>
          </w:p>
          <w:p w14:paraId="371C30D1" w14:textId="77777777" w:rsidR="00D767D0" w:rsidRPr="003324FC" w:rsidRDefault="00D767D0" w:rsidP="00727DB8">
            <w:pPr>
              <w:pStyle w:val="ListParagraph"/>
              <w:spacing w:before="40" w:after="40"/>
              <w:ind w:left="360"/>
              <w:rPr>
                <w:rFonts w:cs="Arial"/>
                <w:sz w:val="20"/>
                <w:szCs w:val="20"/>
              </w:rPr>
            </w:pPr>
          </w:p>
        </w:tc>
        <w:tc>
          <w:tcPr>
            <w:tcW w:w="1980" w:type="dxa"/>
            <w:tcBorders>
              <w:top w:val="single" w:sz="4" w:space="0" w:color="auto"/>
              <w:bottom w:val="single" w:sz="4" w:space="0" w:color="auto"/>
            </w:tcBorders>
          </w:tcPr>
          <w:p w14:paraId="4F8995C5" w14:textId="77777777" w:rsidR="00FA6374" w:rsidRPr="003324FC" w:rsidRDefault="007335BC" w:rsidP="000F3E80">
            <w:pPr>
              <w:spacing w:before="40" w:after="40"/>
              <w:rPr>
                <w:sz w:val="20"/>
                <w:szCs w:val="20"/>
              </w:rPr>
            </w:pPr>
            <w:r w:rsidRPr="007335BC">
              <w:rPr>
                <w:sz w:val="20"/>
                <w:szCs w:val="20"/>
              </w:rPr>
              <w:lastRenderedPageBreak/>
              <w:t>Most manuals were submitted however they were not printed as most suppliers closed early for end of year holidays.</w:t>
            </w:r>
          </w:p>
        </w:tc>
      </w:tr>
      <w:tr w:rsidR="00FA6374" w:rsidRPr="003324FC" w14:paraId="76A3B7C6" w14:textId="77777777" w:rsidTr="000F3E80">
        <w:trPr>
          <w:trHeight w:val="467"/>
        </w:trPr>
        <w:tc>
          <w:tcPr>
            <w:tcW w:w="2672" w:type="dxa"/>
            <w:tcBorders>
              <w:top w:val="single" w:sz="4" w:space="0" w:color="auto"/>
              <w:bottom w:val="single" w:sz="4" w:space="0" w:color="auto"/>
            </w:tcBorders>
          </w:tcPr>
          <w:p w14:paraId="761A7682"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t xml:space="preserve">Training of technical staff of engineering, planning and monitoring sections of the Ministry of Forestry, Range and Soil Conservation on climate science conducted. </w:t>
            </w:r>
          </w:p>
        </w:tc>
        <w:tc>
          <w:tcPr>
            <w:tcW w:w="2160" w:type="dxa"/>
            <w:tcBorders>
              <w:top w:val="single" w:sz="4" w:space="0" w:color="auto"/>
              <w:bottom w:val="single" w:sz="4" w:space="0" w:color="auto"/>
            </w:tcBorders>
          </w:tcPr>
          <w:p w14:paraId="70415647"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 xml:space="preserve">Number of staff trained in climate science from engineering, planning and monitoring sections </w:t>
            </w:r>
          </w:p>
        </w:tc>
        <w:tc>
          <w:tcPr>
            <w:tcW w:w="2250" w:type="dxa"/>
            <w:tcBorders>
              <w:top w:val="single" w:sz="4" w:space="0" w:color="auto"/>
              <w:bottom w:val="single" w:sz="4" w:space="0" w:color="auto"/>
            </w:tcBorders>
          </w:tcPr>
          <w:p w14:paraId="1597E824"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Four (4) staff trained (with engineering unit =1, planning unit = 2, monitoring unit =1).</w:t>
            </w:r>
          </w:p>
        </w:tc>
        <w:tc>
          <w:tcPr>
            <w:tcW w:w="3420" w:type="dxa"/>
            <w:tcBorders>
              <w:top w:val="single" w:sz="4" w:space="0" w:color="auto"/>
              <w:bottom w:val="single" w:sz="4" w:space="0" w:color="auto"/>
            </w:tcBorders>
            <w:shd w:val="clear" w:color="auto" w:fill="F8F8F8"/>
          </w:tcPr>
          <w:p w14:paraId="7FB17AC6"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Three (3) staff members from planning and monitoring have been trained in M&amp;E</w:t>
            </w:r>
          </w:p>
          <w:p w14:paraId="56C00BF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asciiTheme="minorHAnsi" w:hAnsiTheme="minorHAnsi"/>
                <w:sz w:val="20"/>
                <w:szCs w:val="20"/>
              </w:rPr>
              <w:t xml:space="preserve"> Draft ToRs have been developed for capacity assessment</w:t>
            </w:r>
          </w:p>
        </w:tc>
        <w:tc>
          <w:tcPr>
            <w:tcW w:w="3150" w:type="dxa"/>
            <w:tcBorders>
              <w:top w:val="single" w:sz="4" w:space="0" w:color="auto"/>
              <w:bottom w:val="single" w:sz="4" w:space="0" w:color="auto"/>
            </w:tcBorders>
          </w:tcPr>
          <w:p w14:paraId="2098F81A"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t xml:space="preserve"> </w:t>
            </w:r>
          </w:p>
        </w:tc>
        <w:tc>
          <w:tcPr>
            <w:tcW w:w="1980" w:type="dxa"/>
            <w:tcBorders>
              <w:top w:val="single" w:sz="4" w:space="0" w:color="auto"/>
              <w:bottom w:val="single" w:sz="4" w:space="0" w:color="auto"/>
            </w:tcBorders>
          </w:tcPr>
          <w:p w14:paraId="2772B558" w14:textId="77777777" w:rsidR="00FA6374" w:rsidRPr="003324FC" w:rsidRDefault="00FA6374" w:rsidP="00FA6374">
            <w:pPr>
              <w:pStyle w:val="ListParagraph"/>
              <w:numPr>
                <w:ilvl w:val="1"/>
                <w:numId w:val="3"/>
              </w:numPr>
              <w:spacing w:before="40" w:after="40" w:line="240" w:lineRule="auto"/>
              <w:rPr>
                <w:color w:val="000000"/>
                <w:sz w:val="20"/>
                <w:szCs w:val="20"/>
              </w:rPr>
            </w:pPr>
          </w:p>
        </w:tc>
      </w:tr>
      <w:tr w:rsidR="00FA6374" w:rsidRPr="003324FC" w14:paraId="2A6F2D0A" w14:textId="77777777" w:rsidTr="000F3E80">
        <w:trPr>
          <w:trHeight w:val="467"/>
        </w:trPr>
        <w:tc>
          <w:tcPr>
            <w:tcW w:w="2672" w:type="dxa"/>
            <w:tcBorders>
              <w:top w:val="single" w:sz="4" w:space="0" w:color="auto"/>
              <w:bottom w:val="single" w:sz="4" w:space="0" w:color="auto"/>
            </w:tcBorders>
          </w:tcPr>
          <w:p w14:paraId="01CE19B9" w14:textId="77777777" w:rsidR="00FA6374" w:rsidRPr="003324FC" w:rsidRDefault="00FA6374" w:rsidP="00FA6374">
            <w:pPr>
              <w:pStyle w:val="ListParagraph"/>
              <w:numPr>
                <w:ilvl w:val="1"/>
                <w:numId w:val="2"/>
              </w:numPr>
              <w:spacing w:before="40" w:after="40" w:line="240" w:lineRule="auto"/>
              <w:rPr>
                <w:b/>
                <w:color w:val="000000"/>
                <w:sz w:val="20"/>
                <w:szCs w:val="20"/>
              </w:rPr>
            </w:pPr>
            <w:r w:rsidRPr="003324FC">
              <w:rPr>
                <w:b/>
                <w:color w:val="000000"/>
                <w:sz w:val="20"/>
                <w:szCs w:val="20"/>
              </w:rPr>
              <w:lastRenderedPageBreak/>
              <w:t xml:space="preserve">A strategy for maintaining technical capacity in the Ministry of Forestry, Range and Soil Conservation and relevant departments developed and implemented. </w:t>
            </w:r>
          </w:p>
        </w:tc>
        <w:tc>
          <w:tcPr>
            <w:tcW w:w="2160" w:type="dxa"/>
            <w:tcBorders>
              <w:top w:val="single" w:sz="4" w:space="0" w:color="auto"/>
              <w:bottom w:val="single" w:sz="4" w:space="0" w:color="auto"/>
            </w:tcBorders>
          </w:tcPr>
          <w:p w14:paraId="5ABD8C2C"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Number of strategies developed for maintaining technical capacity of MFRSC and relevant departments</w:t>
            </w:r>
          </w:p>
        </w:tc>
        <w:tc>
          <w:tcPr>
            <w:tcW w:w="2250" w:type="dxa"/>
            <w:tcBorders>
              <w:top w:val="single" w:sz="4" w:space="0" w:color="auto"/>
              <w:bottom w:val="single" w:sz="4" w:space="0" w:color="auto"/>
            </w:tcBorders>
          </w:tcPr>
          <w:p w14:paraId="34B75625"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One strategy for maintaining technical capacity at MFRSC is developed and implemented by 2018</w:t>
            </w:r>
          </w:p>
        </w:tc>
        <w:tc>
          <w:tcPr>
            <w:tcW w:w="3420" w:type="dxa"/>
            <w:tcBorders>
              <w:top w:val="single" w:sz="4" w:space="0" w:color="auto"/>
              <w:bottom w:val="single" w:sz="4" w:space="0" w:color="auto"/>
            </w:tcBorders>
            <w:shd w:val="clear" w:color="auto" w:fill="F8F8F8"/>
          </w:tcPr>
          <w:p w14:paraId="787091F8"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p>
        </w:tc>
        <w:tc>
          <w:tcPr>
            <w:tcW w:w="3150" w:type="dxa"/>
            <w:tcBorders>
              <w:top w:val="single" w:sz="4" w:space="0" w:color="auto"/>
              <w:bottom w:val="single" w:sz="4" w:space="0" w:color="auto"/>
            </w:tcBorders>
          </w:tcPr>
          <w:p w14:paraId="119CD0B5"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p>
        </w:tc>
        <w:tc>
          <w:tcPr>
            <w:tcW w:w="1980" w:type="dxa"/>
            <w:tcBorders>
              <w:top w:val="single" w:sz="4" w:space="0" w:color="auto"/>
              <w:bottom w:val="single" w:sz="4" w:space="0" w:color="auto"/>
            </w:tcBorders>
          </w:tcPr>
          <w:p w14:paraId="47FF5BBD" w14:textId="77777777" w:rsidR="00FA6374" w:rsidRPr="003324FC" w:rsidRDefault="00FA6374" w:rsidP="00FA6374">
            <w:pPr>
              <w:pStyle w:val="ListParagraph"/>
              <w:numPr>
                <w:ilvl w:val="1"/>
                <w:numId w:val="3"/>
              </w:numPr>
              <w:spacing w:before="40" w:after="40" w:line="240" w:lineRule="auto"/>
              <w:rPr>
                <w:b/>
                <w:color w:val="000000"/>
                <w:sz w:val="20"/>
                <w:szCs w:val="20"/>
              </w:rPr>
            </w:pPr>
          </w:p>
        </w:tc>
      </w:tr>
      <w:tr w:rsidR="00FA6374" w:rsidRPr="003324FC" w14:paraId="0CE9E9EF" w14:textId="77777777" w:rsidTr="000F3E80">
        <w:trPr>
          <w:trHeight w:val="1070"/>
        </w:trPr>
        <w:tc>
          <w:tcPr>
            <w:tcW w:w="2672" w:type="dxa"/>
            <w:tcBorders>
              <w:top w:val="single" w:sz="4" w:space="0" w:color="auto"/>
              <w:bottom w:val="single" w:sz="4" w:space="0" w:color="auto"/>
            </w:tcBorders>
          </w:tcPr>
          <w:p w14:paraId="061FA823" w14:textId="77777777" w:rsidR="00FA6374" w:rsidRPr="003324FC" w:rsidRDefault="00FA6374" w:rsidP="00FA6374">
            <w:pPr>
              <w:pStyle w:val="ListParagraph"/>
              <w:numPr>
                <w:ilvl w:val="1"/>
                <w:numId w:val="6"/>
              </w:numPr>
              <w:spacing w:after="0" w:line="240" w:lineRule="auto"/>
              <w:rPr>
                <w:b/>
                <w:color w:val="000000"/>
                <w:sz w:val="20"/>
                <w:szCs w:val="20"/>
              </w:rPr>
            </w:pPr>
            <w:r w:rsidRPr="003324FC">
              <w:rPr>
                <w:b/>
                <w:color w:val="000000"/>
                <w:sz w:val="20"/>
                <w:szCs w:val="20"/>
              </w:rPr>
              <w:t>Training of technical staff of the District Technical Teams, community Council Staff, and Land managers on restoring and managing ecosystems and agro-ecological landscape in a climate smart manner</w:t>
            </w:r>
          </w:p>
        </w:tc>
        <w:tc>
          <w:tcPr>
            <w:tcW w:w="2160" w:type="dxa"/>
            <w:tcBorders>
              <w:top w:val="single" w:sz="4" w:space="0" w:color="auto"/>
              <w:bottom w:val="single" w:sz="4" w:space="0" w:color="auto"/>
            </w:tcBorders>
          </w:tcPr>
          <w:p w14:paraId="0781EF7B"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lang w:val="en-GB"/>
              </w:rPr>
              <w:t xml:space="preserve">Number of technical staff trained in climate change adaptation, including restoring and managing ecosystems and agro-ecological landscapes. </w:t>
            </w:r>
          </w:p>
        </w:tc>
        <w:tc>
          <w:tcPr>
            <w:tcW w:w="2250" w:type="dxa"/>
            <w:tcBorders>
              <w:top w:val="single" w:sz="4" w:space="0" w:color="auto"/>
              <w:bottom w:val="single" w:sz="4" w:space="0" w:color="auto"/>
            </w:tcBorders>
          </w:tcPr>
          <w:p w14:paraId="1ECCEDF8"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t>At least 50 technical staff of the District Technical Teams, District and Community Council staff and land managers trained by 2019.</w:t>
            </w:r>
          </w:p>
          <w:p w14:paraId="36D203FC" w14:textId="77777777" w:rsidR="00FA6374" w:rsidRPr="003324FC" w:rsidRDefault="00FA6374" w:rsidP="000F3E80">
            <w:pPr>
              <w:pStyle w:val="ListParagraph"/>
              <w:spacing w:before="40" w:after="40"/>
              <w:ind w:left="72"/>
              <w:rPr>
                <w:rFonts w:asciiTheme="minorHAnsi" w:hAnsiTheme="minorHAnsi" w:cstheme="minorBidi"/>
                <w:sz w:val="20"/>
                <w:szCs w:val="20"/>
              </w:rPr>
            </w:pPr>
          </w:p>
          <w:p w14:paraId="31EF9990" w14:textId="77777777" w:rsidR="00FA6374" w:rsidRPr="003324FC" w:rsidRDefault="00FA6374" w:rsidP="000F3E80">
            <w:pPr>
              <w:pStyle w:val="ListParagraph"/>
              <w:spacing w:before="40" w:after="40"/>
              <w:ind w:left="72"/>
              <w:rPr>
                <w:sz w:val="20"/>
                <w:szCs w:val="20"/>
              </w:rPr>
            </w:pPr>
          </w:p>
          <w:p w14:paraId="4FE2F9EF"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At least 10 technical staff capacitated on climate change adaptation, restoring and managing ecosystems in quarter </w:t>
            </w:r>
            <w:r>
              <w:rPr>
                <w:sz w:val="20"/>
                <w:szCs w:val="20"/>
              </w:rPr>
              <w:t>3</w:t>
            </w:r>
            <w:r w:rsidRPr="003324FC">
              <w:rPr>
                <w:sz w:val="20"/>
                <w:szCs w:val="20"/>
              </w:rPr>
              <w:t xml:space="preserve"> of 2018.</w:t>
            </w:r>
          </w:p>
          <w:p w14:paraId="519B30BF" w14:textId="77777777" w:rsidR="00FA6374" w:rsidRPr="003324FC" w:rsidRDefault="00FA6374" w:rsidP="000F3E80">
            <w:pPr>
              <w:spacing w:before="40" w:after="40"/>
              <w:rPr>
                <w:sz w:val="20"/>
                <w:szCs w:val="20"/>
              </w:rPr>
            </w:pPr>
          </w:p>
        </w:tc>
        <w:tc>
          <w:tcPr>
            <w:tcW w:w="3420" w:type="dxa"/>
            <w:tcBorders>
              <w:top w:val="single" w:sz="4" w:space="0" w:color="auto"/>
              <w:bottom w:val="single" w:sz="4" w:space="0" w:color="auto"/>
            </w:tcBorders>
            <w:shd w:val="clear" w:color="auto" w:fill="F8F8F8"/>
          </w:tcPr>
          <w:p w14:paraId="49A9F0F1" w14:textId="77777777" w:rsidR="00FA6374" w:rsidRPr="003324FC" w:rsidRDefault="00FA6374" w:rsidP="00FA6374">
            <w:pPr>
              <w:pStyle w:val="ListParagraph"/>
              <w:numPr>
                <w:ilvl w:val="0"/>
                <w:numId w:val="5"/>
              </w:numPr>
              <w:spacing w:before="40" w:after="40" w:line="240" w:lineRule="auto"/>
              <w:ind w:left="72" w:hanging="180"/>
              <w:rPr>
                <w:color w:val="000000"/>
                <w:sz w:val="20"/>
                <w:szCs w:val="20"/>
              </w:rPr>
            </w:pPr>
            <w:r w:rsidRPr="003324FC">
              <w:rPr>
                <w:color w:val="000000"/>
                <w:sz w:val="20"/>
                <w:szCs w:val="20"/>
              </w:rPr>
              <w:t xml:space="preserve">39 District technical staff members and 4 PMU staff members were trained on </w:t>
            </w:r>
            <w:r w:rsidRPr="003324FC">
              <w:rPr>
                <w:b/>
                <w:color w:val="000000"/>
                <w:sz w:val="20"/>
                <w:szCs w:val="20"/>
              </w:rPr>
              <w:t>Conflict Management</w:t>
            </w:r>
            <w:r w:rsidRPr="003324FC">
              <w:rPr>
                <w:color w:val="000000"/>
                <w:sz w:val="20"/>
                <w:szCs w:val="20"/>
              </w:rPr>
              <w:t xml:space="preserve"> (8) and on </w:t>
            </w:r>
            <w:r w:rsidRPr="003324FC">
              <w:rPr>
                <w:b/>
                <w:color w:val="000000"/>
                <w:sz w:val="20"/>
                <w:szCs w:val="20"/>
              </w:rPr>
              <w:t xml:space="preserve">climate-smart methodologies </w:t>
            </w:r>
            <w:r w:rsidRPr="003324FC">
              <w:rPr>
                <w:color w:val="000000"/>
                <w:sz w:val="20"/>
                <w:szCs w:val="20"/>
              </w:rPr>
              <w:t>(31).</w:t>
            </w:r>
          </w:p>
          <w:p w14:paraId="178D3A6D"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t xml:space="preserve">35 technical staff members trained on Climate Change Modelling and </w:t>
            </w:r>
            <w:r w:rsidRPr="003324FC">
              <w:rPr>
                <w:rFonts w:cs="Arial"/>
                <w:sz w:val="20"/>
                <w:szCs w:val="20"/>
              </w:rPr>
              <w:t xml:space="preserve">Risk Assessment </w:t>
            </w:r>
          </w:p>
          <w:p w14:paraId="20071827"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19 </w:t>
            </w:r>
            <w:r w:rsidRPr="003324FC">
              <w:rPr>
                <w:rFonts w:cs="Arial"/>
                <w:sz w:val="20"/>
                <w:szCs w:val="20"/>
              </w:rPr>
              <w:t xml:space="preserve">Technical officers were trained on GIS. </w:t>
            </w:r>
          </w:p>
          <w:p w14:paraId="4B365E9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t>26 capacitated on</w:t>
            </w:r>
            <w:r w:rsidRPr="003324FC">
              <w:rPr>
                <w:rFonts w:cs="Arial"/>
                <w:sz w:val="20"/>
                <w:szCs w:val="20"/>
              </w:rPr>
              <w:t xml:space="preserve"> Land Degradation Monitoring </w:t>
            </w:r>
          </w:p>
          <w:p w14:paraId="7FD8B40D"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cs="Arial"/>
                <w:bCs/>
                <w:sz w:val="20"/>
                <w:szCs w:val="20"/>
                <w:lang w:val="en-GB"/>
              </w:rPr>
              <w:t>26 District officers participated in Community Based Participatory Planning training-of-trainers workshop (CBPP).</w:t>
            </w:r>
          </w:p>
          <w:p w14:paraId="37806310"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cs="Arial"/>
                <w:bCs/>
                <w:sz w:val="20"/>
                <w:szCs w:val="20"/>
                <w:lang w:val="en-GB"/>
              </w:rPr>
              <w:t>6 District officers were capacitated in fire Management</w:t>
            </w:r>
          </w:p>
          <w:p w14:paraId="53653EE5"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cs="Arial"/>
                <w:bCs/>
                <w:sz w:val="20"/>
                <w:szCs w:val="20"/>
                <w:lang w:val="en-GB"/>
              </w:rPr>
              <w:t>3 District officers capacitated on Beekeeping</w:t>
            </w:r>
          </w:p>
          <w:p w14:paraId="6E2AA81D"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cs="Arial"/>
                <w:bCs/>
                <w:sz w:val="20"/>
                <w:szCs w:val="20"/>
                <w:lang w:val="en-GB"/>
              </w:rPr>
              <w:t>25 technical officers capacitated on the M&amp;E Framework</w:t>
            </w:r>
          </w:p>
          <w:p w14:paraId="758040F7" w14:textId="77777777" w:rsidR="00FA6374" w:rsidRPr="003324FC" w:rsidRDefault="00FA6374" w:rsidP="00FA6374">
            <w:pPr>
              <w:pStyle w:val="ListParagraph"/>
              <w:numPr>
                <w:ilvl w:val="0"/>
                <w:numId w:val="5"/>
              </w:numPr>
              <w:spacing w:before="40" w:after="40" w:line="240" w:lineRule="auto"/>
              <w:ind w:left="72" w:hanging="180"/>
              <w:rPr>
                <w:color w:val="FF0000"/>
                <w:sz w:val="20"/>
                <w:szCs w:val="20"/>
              </w:rPr>
            </w:pPr>
            <w:r w:rsidRPr="003324FC">
              <w:rPr>
                <w:rFonts w:cs="Arial"/>
                <w:bCs/>
                <w:sz w:val="20"/>
                <w:szCs w:val="20"/>
                <w:lang w:val="en-GB"/>
              </w:rPr>
              <w:t>30 technical district officers capacitated on Socio-economic monitoring</w:t>
            </w:r>
          </w:p>
        </w:tc>
        <w:tc>
          <w:tcPr>
            <w:tcW w:w="3150" w:type="dxa"/>
            <w:tcBorders>
              <w:top w:val="single" w:sz="4" w:space="0" w:color="auto"/>
              <w:bottom w:val="single" w:sz="4" w:space="0" w:color="auto"/>
            </w:tcBorders>
            <w:shd w:val="clear" w:color="auto" w:fill="auto"/>
          </w:tcPr>
          <w:p w14:paraId="54493B3D" w14:textId="77777777" w:rsidR="00FA6374" w:rsidRDefault="00FA6374" w:rsidP="00FA6374">
            <w:pPr>
              <w:pStyle w:val="ListParagraph"/>
              <w:numPr>
                <w:ilvl w:val="0"/>
                <w:numId w:val="5"/>
              </w:numPr>
              <w:spacing w:before="40" w:after="40" w:line="240" w:lineRule="auto"/>
              <w:rPr>
                <w:sz w:val="20"/>
                <w:szCs w:val="20"/>
              </w:rPr>
            </w:pPr>
            <w:r w:rsidRPr="003324FC">
              <w:rPr>
                <w:sz w:val="20"/>
                <w:szCs w:val="20"/>
              </w:rPr>
              <w:t>Seven (2 males and 5 females) technical staff attended an international no-till conference in Kwazulu</w:t>
            </w:r>
            <w:r>
              <w:rPr>
                <w:sz w:val="20"/>
                <w:szCs w:val="20"/>
              </w:rPr>
              <w:t>-</w:t>
            </w:r>
            <w:r w:rsidRPr="003324FC">
              <w:rPr>
                <w:sz w:val="20"/>
                <w:szCs w:val="20"/>
              </w:rPr>
              <w:t xml:space="preserve">Natal to learn latest approaches and researches on Conservation Agriculture and land management strategies that can be replicated in the project site. </w:t>
            </w:r>
          </w:p>
          <w:p w14:paraId="18728893" w14:textId="77777777" w:rsidR="00FA6374" w:rsidRPr="007B24F3" w:rsidRDefault="007B24F3" w:rsidP="007B24F3">
            <w:pPr>
              <w:pStyle w:val="ListParagraph"/>
              <w:numPr>
                <w:ilvl w:val="0"/>
                <w:numId w:val="5"/>
              </w:numPr>
              <w:rPr>
                <w:sz w:val="20"/>
                <w:szCs w:val="20"/>
              </w:rPr>
            </w:pPr>
            <w:r w:rsidRPr="007B24F3">
              <w:rPr>
                <w:sz w:val="20"/>
                <w:szCs w:val="20"/>
              </w:rPr>
              <w:t xml:space="preserve">Eight (8) MAFS technical staff (Females) were trained on protected agriculture and drip irrigation management and maintenance  </w:t>
            </w:r>
          </w:p>
          <w:p w14:paraId="7CEE3B14" w14:textId="77777777" w:rsidR="00FA6374" w:rsidRPr="003324FC" w:rsidRDefault="00FA6374" w:rsidP="00FA6374">
            <w:pPr>
              <w:pStyle w:val="ListParagraph"/>
              <w:numPr>
                <w:ilvl w:val="0"/>
                <w:numId w:val="5"/>
              </w:numPr>
              <w:spacing w:before="40" w:after="40" w:line="240" w:lineRule="auto"/>
              <w:rPr>
                <w:sz w:val="20"/>
                <w:szCs w:val="20"/>
              </w:rPr>
            </w:pPr>
            <w:r w:rsidRPr="003324FC">
              <w:rPr>
                <w:sz w:val="20"/>
                <w:szCs w:val="20"/>
              </w:rPr>
              <w:t xml:space="preserve"> Seven technical staff (5 males and 2 females) attended an advanced training on bee products processing to increase capacity of the Forestry Department in bee keeping. </w:t>
            </w:r>
          </w:p>
          <w:p w14:paraId="5A5D59A3" w14:textId="77777777" w:rsidR="00FA6374" w:rsidRPr="003324FC" w:rsidRDefault="00FA6374" w:rsidP="000F3E80">
            <w:pPr>
              <w:pStyle w:val="ListParagraph"/>
              <w:rPr>
                <w:sz w:val="20"/>
                <w:szCs w:val="20"/>
              </w:rPr>
            </w:pPr>
          </w:p>
          <w:p w14:paraId="4A44A74B" w14:textId="77777777" w:rsidR="00FA6374" w:rsidRPr="00D767D0" w:rsidRDefault="00FA6374" w:rsidP="00FA6374">
            <w:pPr>
              <w:pStyle w:val="ListParagraph"/>
              <w:numPr>
                <w:ilvl w:val="0"/>
                <w:numId w:val="5"/>
              </w:numPr>
              <w:spacing w:before="40" w:after="40" w:line="240" w:lineRule="auto"/>
              <w:rPr>
                <w:sz w:val="20"/>
                <w:szCs w:val="20"/>
              </w:rPr>
            </w:pPr>
            <w:r w:rsidRPr="003324FC">
              <w:rPr>
                <w:sz w:val="20"/>
                <w:szCs w:val="20"/>
              </w:rPr>
              <w:t xml:space="preserve">Nineteen technical staff (8 males and 11 females) attended a training on fodder production with emphasis on different fodder and grass </w:t>
            </w:r>
            <w:r w:rsidRPr="003324FC">
              <w:rPr>
                <w:sz w:val="20"/>
                <w:szCs w:val="20"/>
              </w:rPr>
              <w:lastRenderedPageBreak/>
              <w:t xml:space="preserve">seeds that can be grown for livestock, soil erosion prevention and land rehabilitation in the project site. </w:t>
            </w:r>
            <w:r w:rsidRPr="003324FC">
              <w:rPr>
                <w:rFonts w:cs="Arial"/>
                <w:sz w:val="20"/>
                <w:szCs w:val="20"/>
              </w:rPr>
              <w:t xml:space="preserve"> </w:t>
            </w:r>
          </w:p>
          <w:p w14:paraId="46D2C35C" w14:textId="77777777" w:rsidR="00D767D0" w:rsidRPr="00D767D0" w:rsidRDefault="00D767D0" w:rsidP="00D767D0">
            <w:pPr>
              <w:pStyle w:val="ListParagraph"/>
              <w:rPr>
                <w:sz w:val="20"/>
                <w:szCs w:val="20"/>
              </w:rPr>
            </w:pPr>
          </w:p>
          <w:p w14:paraId="1E9D7578" w14:textId="77777777" w:rsidR="00D767D0" w:rsidRPr="00D767D0" w:rsidRDefault="00C11BC3" w:rsidP="00D767D0">
            <w:pPr>
              <w:pStyle w:val="ListParagraph"/>
              <w:numPr>
                <w:ilvl w:val="0"/>
                <w:numId w:val="5"/>
              </w:numPr>
              <w:rPr>
                <w:sz w:val="20"/>
                <w:szCs w:val="20"/>
              </w:rPr>
            </w:pPr>
            <w:r w:rsidRPr="00C11BC3">
              <w:rPr>
                <w:sz w:val="20"/>
                <w:szCs w:val="20"/>
              </w:rPr>
              <w:t>Thirty three (33) technical staff from MAFS, MFRSC and Growing Nations (20 females and 13 males)</w:t>
            </w:r>
            <w:r>
              <w:rPr>
                <w:sz w:val="20"/>
                <w:szCs w:val="20"/>
              </w:rPr>
              <w:t xml:space="preserve"> </w:t>
            </w:r>
            <w:r w:rsidR="00D767D0" w:rsidRPr="00D767D0">
              <w:rPr>
                <w:sz w:val="20"/>
                <w:szCs w:val="20"/>
              </w:rPr>
              <w:t xml:space="preserve">been capacitated with basics of Farmer Field School concept in collaboration with FAO </w:t>
            </w:r>
            <w:r>
              <w:rPr>
                <w:sz w:val="20"/>
                <w:szCs w:val="20"/>
              </w:rPr>
              <w:t xml:space="preserve">and the RVCC FFS Master Trainer </w:t>
            </w:r>
            <w:r w:rsidR="00D767D0" w:rsidRPr="00D767D0">
              <w:rPr>
                <w:sz w:val="20"/>
                <w:szCs w:val="20"/>
              </w:rPr>
              <w:t xml:space="preserve">to oversee FFS roll out in the project site.  </w:t>
            </w:r>
          </w:p>
          <w:p w14:paraId="19B0364B" w14:textId="77777777" w:rsidR="00D767D0" w:rsidRPr="00727DB8" w:rsidRDefault="00AE10E1" w:rsidP="00C11BC3">
            <w:pPr>
              <w:pStyle w:val="ListParagraph"/>
              <w:numPr>
                <w:ilvl w:val="0"/>
                <w:numId w:val="5"/>
              </w:numPr>
              <w:spacing w:before="40" w:after="40" w:line="240" w:lineRule="auto"/>
              <w:rPr>
                <w:sz w:val="20"/>
                <w:szCs w:val="20"/>
              </w:rPr>
            </w:pPr>
            <w:r>
              <w:rPr>
                <w:sz w:val="20"/>
                <w:szCs w:val="20"/>
              </w:rPr>
              <w:t>14 members of the MFRSC and DPIC participated in the South African Wetlands conference</w:t>
            </w:r>
          </w:p>
        </w:tc>
        <w:tc>
          <w:tcPr>
            <w:tcW w:w="1980" w:type="dxa"/>
            <w:tcBorders>
              <w:top w:val="single" w:sz="4" w:space="0" w:color="auto"/>
              <w:bottom w:val="single" w:sz="4" w:space="0" w:color="auto"/>
            </w:tcBorders>
          </w:tcPr>
          <w:p w14:paraId="181F897B" w14:textId="77777777" w:rsidR="00FA6374" w:rsidRPr="003324FC" w:rsidRDefault="00FA6374" w:rsidP="000F3E80">
            <w:pPr>
              <w:spacing w:before="40" w:after="40"/>
              <w:rPr>
                <w:b/>
                <w:color w:val="89FC3A"/>
                <w:sz w:val="20"/>
                <w:szCs w:val="20"/>
              </w:rPr>
            </w:pPr>
            <w:r w:rsidRPr="003324FC">
              <w:rPr>
                <w:sz w:val="20"/>
                <w:szCs w:val="20"/>
              </w:rPr>
              <w:lastRenderedPageBreak/>
              <w:t xml:space="preserve">Some of the proposed capacity building for technical staff were not conducted due to ministerial commitments.  </w:t>
            </w:r>
          </w:p>
        </w:tc>
      </w:tr>
      <w:tr w:rsidR="00FA6374" w:rsidRPr="003324FC" w14:paraId="247ADC16" w14:textId="77777777" w:rsidTr="000F3E80">
        <w:trPr>
          <w:trHeight w:val="1055"/>
        </w:trPr>
        <w:tc>
          <w:tcPr>
            <w:tcW w:w="2672" w:type="dxa"/>
            <w:tcBorders>
              <w:top w:val="single" w:sz="4" w:space="0" w:color="auto"/>
              <w:bottom w:val="single" w:sz="4" w:space="0" w:color="auto"/>
            </w:tcBorders>
          </w:tcPr>
          <w:p w14:paraId="04C03CC9" w14:textId="77777777" w:rsidR="00FA6374" w:rsidRPr="003324FC" w:rsidRDefault="00FA6374" w:rsidP="00FA6374">
            <w:pPr>
              <w:pStyle w:val="ListParagraph"/>
              <w:numPr>
                <w:ilvl w:val="1"/>
                <w:numId w:val="6"/>
              </w:numPr>
              <w:spacing w:after="0" w:line="240" w:lineRule="auto"/>
              <w:rPr>
                <w:b/>
                <w:color w:val="000000"/>
                <w:sz w:val="20"/>
                <w:szCs w:val="20"/>
              </w:rPr>
            </w:pPr>
            <w:r w:rsidRPr="003324FC">
              <w:rPr>
                <w:b/>
                <w:color w:val="000000"/>
                <w:sz w:val="20"/>
                <w:szCs w:val="20"/>
              </w:rPr>
              <w:t>Local community groups &amp; rural households from Lithipeng, Khoelenya and Thaba-Mokhele Community Councils trained on the construction and maintenance of climate-smart ecosystem rehabilitation and management interventions</w:t>
            </w:r>
          </w:p>
        </w:tc>
        <w:tc>
          <w:tcPr>
            <w:tcW w:w="2160" w:type="dxa"/>
            <w:tcBorders>
              <w:top w:val="single" w:sz="4" w:space="0" w:color="auto"/>
              <w:bottom w:val="single" w:sz="4" w:space="0" w:color="auto"/>
            </w:tcBorders>
          </w:tcPr>
          <w:p w14:paraId="5DE89F05"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asciiTheme="minorHAnsi" w:hAnsiTheme="minorHAnsi" w:cstheme="minorBidi"/>
                <w:sz w:val="20"/>
                <w:szCs w:val="20"/>
              </w:rPr>
              <w:t xml:space="preserve">Number of </w:t>
            </w:r>
            <w:r w:rsidRPr="003324FC">
              <w:rPr>
                <w:rFonts w:asciiTheme="minorHAnsi" w:hAnsiTheme="minorHAnsi" w:cs="Arial"/>
                <w:sz w:val="20"/>
                <w:szCs w:val="20"/>
              </w:rPr>
              <w:t>Local community members</w:t>
            </w:r>
            <w:r w:rsidRPr="003324FC">
              <w:rPr>
                <w:rFonts w:asciiTheme="minorHAnsi" w:hAnsiTheme="minorHAnsi" w:cstheme="minorBidi"/>
                <w:sz w:val="20"/>
                <w:szCs w:val="20"/>
              </w:rPr>
              <w:t xml:space="preserve"> participating in training programmes on implementation of climate-smart ecosystem rehabilitation and management measures (data disaggregated by gender).</w:t>
            </w:r>
          </w:p>
        </w:tc>
        <w:tc>
          <w:tcPr>
            <w:tcW w:w="2250" w:type="dxa"/>
            <w:tcBorders>
              <w:top w:val="single" w:sz="4" w:space="0" w:color="auto"/>
              <w:bottom w:val="single" w:sz="4" w:space="0" w:color="auto"/>
            </w:tcBorders>
          </w:tcPr>
          <w:p w14:paraId="40295EE7" w14:textId="77777777" w:rsidR="00FA6374" w:rsidRPr="003324FC" w:rsidRDefault="00FA6374" w:rsidP="00FA6374">
            <w:pPr>
              <w:pStyle w:val="ListParagraph"/>
              <w:numPr>
                <w:ilvl w:val="0"/>
                <w:numId w:val="5"/>
              </w:numPr>
              <w:spacing w:before="40" w:after="40" w:line="240" w:lineRule="auto"/>
              <w:ind w:left="72" w:hanging="180"/>
            </w:pPr>
            <w:r w:rsidRPr="003324FC">
              <w:rPr>
                <w:sz w:val="20"/>
                <w:szCs w:val="20"/>
              </w:rPr>
              <w:t>At least 3,500 Local community members trained by 2018.</w:t>
            </w:r>
          </w:p>
          <w:p w14:paraId="0E2AA6D4" w14:textId="77777777" w:rsidR="00FA6374" w:rsidRPr="003324FC" w:rsidRDefault="00FA6374" w:rsidP="000F3E80">
            <w:pPr>
              <w:pStyle w:val="ListParagraph"/>
              <w:spacing w:before="40" w:after="40"/>
              <w:ind w:left="72"/>
            </w:pPr>
          </w:p>
          <w:p w14:paraId="154EBD81" w14:textId="77777777" w:rsidR="00FA6374" w:rsidRPr="00A34D60" w:rsidRDefault="00FA6374" w:rsidP="00FA6374">
            <w:pPr>
              <w:pStyle w:val="ListParagraph"/>
              <w:numPr>
                <w:ilvl w:val="0"/>
                <w:numId w:val="5"/>
              </w:numPr>
              <w:spacing w:before="40" w:after="40" w:line="240" w:lineRule="auto"/>
              <w:ind w:left="72" w:hanging="180"/>
              <w:rPr>
                <w:sz w:val="20"/>
                <w:szCs w:val="20"/>
              </w:rPr>
            </w:pPr>
            <w:r w:rsidRPr="00A34D60">
              <w:rPr>
                <w:i/>
                <w:sz w:val="20"/>
                <w:szCs w:val="20"/>
              </w:rPr>
              <w:t xml:space="preserve">At </w:t>
            </w:r>
            <w:r w:rsidRPr="00A34D60">
              <w:rPr>
                <w:sz w:val="20"/>
                <w:szCs w:val="20"/>
              </w:rPr>
              <w:t>least 350 community members participating in training programmes on implementation of climate-smart ecosystem rehabilitation and management measures in quarter 3 of 2018.</w:t>
            </w:r>
            <w:r w:rsidRPr="00A34D60">
              <w:rPr>
                <w:i/>
                <w:sz w:val="20"/>
                <w:szCs w:val="20"/>
              </w:rPr>
              <w:t xml:space="preserve"> </w:t>
            </w:r>
          </w:p>
        </w:tc>
        <w:tc>
          <w:tcPr>
            <w:tcW w:w="3420" w:type="dxa"/>
            <w:tcBorders>
              <w:top w:val="single" w:sz="4" w:space="0" w:color="auto"/>
              <w:bottom w:val="single" w:sz="4" w:space="0" w:color="auto"/>
            </w:tcBorders>
            <w:shd w:val="clear" w:color="auto" w:fill="F8F8F8"/>
          </w:tcPr>
          <w:p w14:paraId="08C8B0F8"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b/>
                <w:sz w:val="20"/>
                <w:szCs w:val="20"/>
              </w:rPr>
              <w:t>357</w:t>
            </w:r>
            <w:r w:rsidRPr="003324FC">
              <w:rPr>
                <w:rFonts w:cs="Arial"/>
                <w:sz w:val="20"/>
                <w:szCs w:val="20"/>
              </w:rPr>
              <w:t xml:space="preserve"> community / household members participated in trainings and awareness raising campaign for climate smart ecosystem rehabilitation. This has increased the number of households adopting climate smart livelihood strategies as recorded in Output 3.1.</w:t>
            </w:r>
          </w:p>
          <w:p w14:paraId="1639C8ED" w14:textId="77777777" w:rsidR="00FA6374" w:rsidRPr="003324FC" w:rsidRDefault="00FA6374" w:rsidP="000F3E80">
            <w:pPr>
              <w:pStyle w:val="ListParagraph"/>
              <w:spacing w:before="40" w:after="40"/>
              <w:ind w:left="72"/>
              <w:rPr>
                <w:rFonts w:cs="Arial"/>
                <w:sz w:val="20"/>
                <w:szCs w:val="20"/>
              </w:rPr>
            </w:pPr>
          </w:p>
          <w:p w14:paraId="41DDF3BB" w14:textId="77777777" w:rsidR="00FA6374" w:rsidRPr="003324FC" w:rsidRDefault="00FA6374" w:rsidP="000F3E80">
            <w:pPr>
              <w:spacing w:before="40" w:after="40"/>
              <w:ind w:left="-108"/>
              <w:rPr>
                <w:rFonts w:cs="Arial"/>
                <w:sz w:val="20"/>
                <w:szCs w:val="20"/>
              </w:rPr>
            </w:pPr>
            <w:r w:rsidRPr="003324FC">
              <w:rPr>
                <w:rFonts w:cs="Arial"/>
                <w:sz w:val="20"/>
                <w:szCs w:val="20"/>
              </w:rPr>
              <w:t>15 (9 males and 24 females) trained on nursery establishment.</w:t>
            </w:r>
          </w:p>
          <w:p w14:paraId="7ADC1948" w14:textId="77777777" w:rsidR="00FA6374" w:rsidRPr="003324FC" w:rsidRDefault="00FA6374" w:rsidP="000F3E80">
            <w:pPr>
              <w:spacing w:before="40" w:after="40"/>
              <w:ind w:left="-108"/>
              <w:rPr>
                <w:rFonts w:cs="Arial"/>
                <w:sz w:val="20"/>
                <w:szCs w:val="20"/>
              </w:rPr>
            </w:pPr>
          </w:p>
          <w:p w14:paraId="68C2E2E1" w14:textId="77777777" w:rsidR="00FA6374" w:rsidRPr="003324FC" w:rsidRDefault="00FA6374" w:rsidP="000F3E80">
            <w:pPr>
              <w:spacing w:before="40" w:after="40"/>
              <w:ind w:left="-108"/>
              <w:rPr>
                <w:rFonts w:cs="Arial"/>
                <w:sz w:val="20"/>
                <w:szCs w:val="20"/>
              </w:rPr>
            </w:pPr>
            <w:r w:rsidRPr="003324FC">
              <w:rPr>
                <w:sz w:val="20"/>
                <w:szCs w:val="20"/>
              </w:rPr>
              <w:lastRenderedPageBreak/>
              <w:t xml:space="preserve">54 </w:t>
            </w:r>
            <w:r w:rsidRPr="003324FC">
              <w:rPr>
                <w:rFonts w:cs="Arial"/>
                <w:sz w:val="20"/>
                <w:szCs w:val="20"/>
              </w:rPr>
              <w:t>community members were trained on soil and water conservation.</w:t>
            </w:r>
          </w:p>
          <w:p w14:paraId="1786B82B" w14:textId="77777777" w:rsidR="00FA6374" w:rsidRPr="003324FC" w:rsidRDefault="00FA6374" w:rsidP="000F3E80">
            <w:pPr>
              <w:spacing w:before="40" w:after="40"/>
              <w:ind w:left="-108"/>
              <w:rPr>
                <w:rFonts w:cs="Arial"/>
                <w:sz w:val="20"/>
                <w:szCs w:val="20"/>
              </w:rPr>
            </w:pPr>
          </w:p>
          <w:p w14:paraId="265408B6" w14:textId="77777777" w:rsidR="00FA6374" w:rsidRPr="003324FC" w:rsidRDefault="00FA6374" w:rsidP="000F3E80">
            <w:pPr>
              <w:spacing w:before="40" w:after="40"/>
              <w:ind w:left="-108"/>
              <w:rPr>
                <w:rFonts w:cs="Arial"/>
                <w:sz w:val="20"/>
                <w:szCs w:val="20"/>
              </w:rPr>
            </w:pPr>
            <w:r w:rsidRPr="003324FC">
              <w:rPr>
                <w:rFonts w:cs="Arial"/>
                <w:sz w:val="20"/>
                <w:szCs w:val="20"/>
              </w:rPr>
              <w:t xml:space="preserve">37 farmers were trained on beekeeping </w:t>
            </w:r>
          </w:p>
          <w:p w14:paraId="00DF05B6" w14:textId="77777777" w:rsidR="00FA6374" w:rsidRPr="003324FC" w:rsidRDefault="00FA6374" w:rsidP="000F3E80">
            <w:pPr>
              <w:spacing w:before="40" w:after="40"/>
              <w:ind w:left="-108"/>
              <w:rPr>
                <w:rFonts w:cs="Arial"/>
                <w:b/>
                <w:color w:val="FF0000"/>
                <w:sz w:val="20"/>
                <w:szCs w:val="20"/>
                <w:u w:val="single"/>
              </w:rPr>
            </w:pPr>
          </w:p>
          <w:p w14:paraId="06EAD78F" w14:textId="77777777" w:rsidR="00FA6374" w:rsidRPr="003324FC" w:rsidRDefault="00FA6374" w:rsidP="000F3E80">
            <w:pPr>
              <w:spacing w:before="40" w:after="40"/>
              <w:ind w:left="-108"/>
              <w:rPr>
                <w:rFonts w:cs="Arial"/>
                <w:sz w:val="20"/>
                <w:szCs w:val="20"/>
              </w:rPr>
            </w:pPr>
            <w:r w:rsidRPr="003324FC">
              <w:rPr>
                <w:rFonts w:cs="Arial"/>
                <w:sz w:val="20"/>
                <w:szCs w:val="20"/>
              </w:rPr>
              <w:t xml:space="preserve">28 community members were trained on water tank Construction </w:t>
            </w:r>
          </w:p>
          <w:p w14:paraId="7A5C4484" w14:textId="77777777" w:rsidR="00FA6374" w:rsidRPr="003324FC" w:rsidRDefault="00FA6374" w:rsidP="000F3E80">
            <w:pPr>
              <w:spacing w:before="40" w:after="40"/>
              <w:ind w:left="-108"/>
              <w:rPr>
                <w:rFonts w:cs="Arial"/>
                <w:b/>
                <w:color w:val="FF0000"/>
                <w:sz w:val="20"/>
                <w:szCs w:val="20"/>
                <w:u w:val="single"/>
              </w:rPr>
            </w:pPr>
          </w:p>
          <w:p w14:paraId="40BD70CE" w14:textId="77777777" w:rsidR="00FA6374" w:rsidRPr="003324FC" w:rsidRDefault="00FA6374" w:rsidP="000F3E80">
            <w:pPr>
              <w:spacing w:before="40" w:after="40"/>
              <w:ind w:left="-108"/>
              <w:rPr>
                <w:rFonts w:cs="Arial"/>
                <w:sz w:val="20"/>
                <w:szCs w:val="20"/>
              </w:rPr>
            </w:pPr>
            <w:r w:rsidRPr="003324FC">
              <w:rPr>
                <w:sz w:val="20"/>
                <w:szCs w:val="20"/>
              </w:rPr>
              <w:t xml:space="preserve">62 </w:t>
            </w:r>
            <w:r w:rsidRPr="003324FC">
              <w:rPr>
                <w:rFonts w:cs="Arial"/>
                <w:sz w:val="20"/>
                <w:szCs w:val="20"/>
              </w:rPr>
              <w:t xml:space="preserve">community members were trained on fire management </w:t>
            </w:r>
          </w:p>
          <w:p w14:paraId="3E9D5FD5" w14:textId="77777777" w:rsidR="00FA6374" w:rsidRPr="003324FC" w:rsidRDefault="00FA6374" w:rsidP="000F3E80">
            <w:pPr>
              <w:spacing w:before="40" w:after="40"/>
              <w:ind w:left="-108"/>
              <w:rPr>
                <w:rFonts w:cs="Arial"/>
                <w:b/>
                <w:color w:val="FF0000"/>
                <w:sz w:val="20"/>
                <w:szCs w:val="20"/>
                <w:u w:val="single"/>
              </w:rPr>
            </w:pPr>
          </w:p>
          <w:p w14:paraId="367255C8" w14:textId="77777777" w:rsidR="00FA6374" w:rsidRPr="003324FC" w:rsidRDefault="00FA6374" w:rsidP="000F3E80">
            <w:pPr>
              <w:spacing w:before="40" w:after="40"/>
              <w:ind w:left="-108"/>
              <w:rPr>
                <w:rFonts w:cs="Arial"/>
                <w:sz w:val="20"/>
                <w:szCs w:val="20"/>
              </w:rPr>
            </w:pPr>
            <w:r w:rsidRPr="003324FC">
              <w:rPr>
                <w:rFonts w:cs="Arial"/>
                <w:sz w:val="20"/>
                <w:szCs w:val="20"/>
              </w:rPr>
              <w:t>25 community members were trained in earth dam construction</w:t>
            </w:r>
          </w:p>
          <w:p w14:paraId="5B51A69B" w14:textId="77777777" w:rsidR="00FA6374" w:rsidRPr="003324FC" w:rsidRDefault="00FA6374" w:rsidP="000F3E80">
            <w:pPr>
              <w:spacing w:before="40" w:after="40"/>
              <w:ind w:left="-108"/>
              <w:rPr>
                <w:rFonts w:cs="Arial"/>
                <w:b/>
                <w:color w:val="FF0000"/>
                <w:sz w:val="20"/>
                <w:szCs w:val="20"/>
                <w:u w:val="single"/>
              </w:rPr>
            </w:pPr>
            <w:r w:rsidRPr="003324FC">
              <w:rPr>
                <w:rFonts w:cs="Arial"/>
                <w:b/>
                <w:color w:val="FF0000"/>
                <w:sz w:val="20"/>
                <w:szCs w:val="20"/>
                <w:u w:val="single"/>
              </w:rPr>
              <w:t xml:space="preserve"> </w:t>
            </w:r>
          </w:p>
          <w:p w14:paraId="6671770D" w14:textId="77777777" w:rsidR="00FA6374" w:rsidRPr="003324FC" w:rsidRDefault="00FA6374" w:rsidP="000F3E80">
            <w:pPr>
              <w:spacing w:before="40" w:after="40"/>
              <w:ind w:left="-108"/>
              <w:rPr>
                <w:rFonts w:cs="Arial"/>
                <w:b/>
                <w:color w:val="FF0000"/>
                <w:sz w:val="20"/>
                <w:szCs w:val="20"/>
                <w:u w:val="single"/>
              </w:rPr>
            </w:pPr>
            <w:r w:rsidRPr="003324FC">
              <w:rPr>
                <w:sz w:val="20"/>
                <w:szCs w:val="20"/>
              </w:rPr>
              <w:t>87 (58 F, 27M) community members participated in awareness raising meetings and promotion and demonstration of Conservation Agriculture at T/Mokhele and Lithipeng</w:t>
            </w:r>
          </w:p>
          <w:p w14:paraId="29F11965" w14:textId="77777777" w:rsidR="00FA6374" w:rsidRPr="003324FC" w:rsidRDefault="00FA6374" w:rsidP="000F3E80">
            <w:pPr>
              <w:spacing w:before="40" w:after="40"/>
              <w:ind w:left="-108"/>
              <w:rPr>
                <w:b/>
                <w:sz w:val="20"/>
                <w:szCs w:val="20"/>
                <w:u w:val="single"/>
              </w:rPr>
            </w:pPr>
            <w:r w:rsidRPr="003324FC">
              <w:rPr>
                <w:rFonts w:cs="Arial"/>
                <w:b/>
                <w:sz w:val="20"/>
                <w:szCs w:val="20"/>
                <w:u w:val="single"/>
              </w:rPr>
              <w:t>Community Training Totals</w:t>
            </w:r>
          </w:p>
          <w:p w14:paraId="21681235" w14:textId="77777777" w:rsidR="00FA6374" w:rsidRPr="003324FC" w:rsidRDefault="00FA6374" w:rsidP="000F3E80">
            <w:pPr>
              <w:spacing w:before="40" w:after="40"/>
              <w:ind w:left="-108"/>
              <w:rPr>
                <w:sz w:val="20"/>
                <w:szCs w:val="20"/>
              </w:rPr>
            </w:pPr>
            <w:r w:rsidRPr="003324FC">
              <w:rPr>
                <w:sz w:val="20"/>
                <w:szCs w:val="20"/>
              </w:rPr>
              <w:t>Khoelenya – 127 (83 F and 44 M)</w:t>
            </w:r>
          </w:p>
          <w:p w14:paraId="308F3EEA" w14:textId="77777777" w:rsidR="00FA6374" w:rsidRPr="003324FC" w:rsidRDefault="00FA6374" w:rsidP="000F3E80">
            <w:pPr>
              <w:spacing w:before="40" w:after="40"/>
              <w:ind w:left="-108"/>
              <w:rPr>
                <w:sz w:val="20"/>
                <w:szCs w:val="20"/>
              </w:rPr>
            </w:pPr>
            <w:r w:rsidRPr="003324FC">
              <w:rPr>
                <w:sz w:val="20"/>
                <w:szCs w:val="20"/>
              </w:rPr>
              <w:t xml:space="preserve">Lithipeng – 110 (39 M, 66 F) </w:t>
            </w:r>
          </w:p>
          <w:p w14:paraId="026D71AD" w14:textId="77777777" w:rsidR="00FA6374" w:rsidRPr="003324FC" w:rsidRDefault="00FA6374" w:rsidP="000F3E80">
            <w:pPr>
              <w:spacing w:before="40" w:after="40"/>
              <w:ind w:left="-108"/>
              <w:rPr>
                <w:sz w:val="20"/>
                <w:szCs w:val="20"/>
              </w:rPr>
            </w:pPr>
            <w:r w:rsidRPr="003324FC">
              <w:rPr>
                <w:sz w:val="20"/>
                <w:szCs w:val="20"/>
              </w:rPr>
              <w:t>T/Mokhele – 120 (69 females, 51males)</w:t>
            </w:r>
          </w:p>
          <w:p w14:paraId="3BAEA515" w14:textId="77777777" w:rsidR="00FA6374" w:rsidRPr="003324FC" w:rsidRDefault="00FA6374" w:rsidP="000F3E80">
            <w:pPr>
              <w:spacing w:before="40" w:after="40"/>
              <w:ind w:left="-108"/>
              <w:rPr>
                <w:sz w:val="20"/>
                <w:szCs w:val="20"/>
              </w:rPr>
            </w:pPr>
          </w:p>
          <w:p w14:paraId="35FFE90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t>117</w:t>
            </w:r>
            <w:r w:rsidRPr="003324FC">
              <w:rPr>
                <w:rFonts w:cs="Arial"/>
                <w:sz w:val="20"/>
                <w:szCs w:val="20"/>
              </w:rPr>
              <w:t xml:space="preserve"> Local authorities in project areas were capacitated on legal measures for protection of the agro-ecological landscapes and are able to interpret and enforce environmental laws, thus </w:t>
            </w:r>
            <w:r w:rsidRPr="003324FC">
              <w:rPr>
                <w:rFonts w:cs="Arial"/>
                <w:sz w:val="20"/>
                <w:szCs w:val="20"/>
              </w:rPr>
              <w:lastRenderedPageBreak/>
              <w:t>supporting the protection of natural resources</w:t>
            </w:r>
          </w:p>
          <w:p w14:paraId="359C8113" w14:textId="77777777" w:rsidR="00FA6374" w:rsidRPr="003324FC" w:rsidRDefault="00FA6374" w:rsidP="000F3E80">
            <w:pPr>
              <w:spacing w:before="40" w:after="40"/>
              <w:ind w:left="-108"/>
              <w:rPr>
                <w:rFonts w:cs="Arial"/>
                <w:sz w:val="20"/>
                <w:szCs w:val="20"/>
              </w:rPr>
            </w:pPr>
            <w:r w:rsidRPr="003324FC">
              <w:rPr>
                <w:rFonts w:cs="Arial"/>
                <w:sz w:val="20"/>
                <w:szCs w:val="20"/>
              </w:rPr>
              <w:t>58 Community Councilors (34 males and 24 females)</w:t>
            </w:r>
          </w:p>
          <w:p w14:paraId="50107837" w14:textId="77777777" w:rsidR="00FA6374" w:rsidRPr="003324FC" w:rsidRDefault="00FA6374" w:rsidP="000F3E80">
            <w:pPr>
              <w:spacing w:before="40" w:after="40"/>
              <w:ind w:left="-108"/>
              <w:rPr>
                <w:rFonts w:cs="Arial"/>
                <w:sz w:val="20"/>
                <w:szCs w:val="20"/>
              </w:rPr>
            </w:pPr>
          </w:p>
          <w:p w14:paraId="22E0A64E" w14:textId="77777777" w:rsidR="00FA6374" w:rsidRPr="003324FC" w:rsidRDefault="00FA6374" w:rsidP="000F3E80">
            <w:pPr>
              <w:spacing w:before="40" w:after="40"/>
              <w:ind w:left="-108"/>
              <w:rPr>
                <w:rFonts w:cs="Arial"/>
                <w:sz w:val="20"/>
                <w:szCs w:val="20"/>
              </w:rPr>
            </w:pPr>
            <w:r w:rsidRPr="003324FC">
              <w:rPr>
                <w:rFonts w:cs="Arial"/>
                <w:sz w:val="20"/>
                <w:szCs w:val="20"/>
              </w:rPr>
              <w:t>59 Chiefs 42 males &amp; 17 females)</w:t>
            </w:r>
          </w:p>
          <w:p w14:paraId="1F58CD63" w14:textId="77777777" w:rsidR="00FA6374" w:rsidRPr="003324FC" w:rsidRDefault="00FA6374" w:rsidP="000F3E80">
            <w:pPr>
              <w:spacing w:before="40" w:after="40"/>
              <w:ind w:left="-108"/>
              <w:rPr>
                <w:rFonts w:cs="Arial"/>
                <w:sz w:val="20"/>
                <w:szCs w:val="20"/>
              </w:rPr>
            </w:pPr>
          </w:p>
          <w:p w14:paraId="2CCC1AA5" w14:textId="77777777" w:rsidR="00FA6374" w:rsidRPr="003324FC" w:rsidRDefault="00FA6374" w:rsidP="000F3E80">
            <w:pPr>
              <w:spacing w:before="40" w:after="40"/>
              <w:ind w:left="-108"/>
              <w:rPr>
                <w:rFonts w:cs="Arial"/>
                <w:sz w:val="20"/>
                <w:szCs w:val="20"/>
              </w:rPr>
            </w:pPr>
            <w:r w:rsidRPr="003324FC">
              <w:rPr>
                <w:rFonts w:cs="Arial"/>
                <w:sz w:val="20"/>
                <w:szCs w:val="20"/>
              </w:rPr>
              <w:t>Capacities of 12 farmers had been increased in Apiculture/ beekeeping</w:t>
            </w:r>
          </w:p>
        </w:tc>
        <w:tc>
          <w:tcPr>
            <w:tcW w:w="3150" w:type="dxa"/>
            <w:tcBorders>
              <w:top w:val="single" w:sz="4" w:space="0" w:color="auto"/>
              <w:bottom w:val="single" w:sz="4" w:space="0" w:color="auto"/>
            </w:tcBorders>
          </w:tcPr>
          <w:p w14:paraId="2D26F0F4" w14:textId="77777777" w:rsidR="00FA6374" w:rsidRPr="003324FC" w:rsidRDefault="00FA6374" w:rsidP="000F3E80">
            <w:pPr>
              <w:spacing w:before="40" w:after="40"/>
              <w:rPr>
                <w:sz w:val="20"/>
                <w:szCs w:val="20"/>
              </w:rPr>
            </w:pPr>
            <w:r w:rsidRPr="00234B2A">
              <w:rPr>
                <w:b/>
                <w:sz w:val="20"/>
                <w:szCs w:val="20"/>
              </w:rPr>
              <w:lastRenderedPageBreak/>
              <w:t>Total</w:t>
            </w:r>
            <w:r w:rsidRPr="00234B2A">
              <w:rPr>
                <w:sz w:val="20"/>
                <w:szCs w:val="20"/>
              </w:rPr>
              <w:t xml:space="preserve">: </w:t>
            </w:r>
            <w:r w:rsidR="00234B2A" w:rsidRPr="00234B2A">
              <w:rPr>
                <w:sz w:val="20"/>
                <w:szCs w:val="20"/>
              </w:rPr>
              <w:t>5313</w:t>
            </w:r>
            <w:r w:rsidRPr="00234B2A">
              <w:rPr>
                <w:sz w:val="20"/>
                <w:szCs w:val="20"/>
              </w:rPr>
              <w:t xml:space="preserve"> (</w:t>
            </w:r>
            <w:r w:rsidR="00234B2A" w:rsidRPr="00234B2A">
              <w:rPr>
                <w:sz w:val="20"/>
                <w:szCs w:val="20"/>
              </w:rPr>
              <w:t>1723</w:t>
            </w:r>
            <w:r w:rsidRPr="00234B2A">
              <w:rPr>
                <w:sz w:val="20"/>
                <w:szCs w:val="20"/>
              </w:rPr>
              <w:t xml:space="preserve"> males and </w:t>
            </w:r>
            <w:r w:rsidR="00234B2A" w:rsidRPr="00234B2A">
              <w:rPr>
                <w:sz w:val="20"/>
                <w:szCs w:val="20"/>
              </w:rPr>
              <w:t xml:space="preserve">3590 females). </w:t>
            </w:r>
          </w:p>
          <w:p w14:paraId="49F67F48" w14:textId="77777777" w:rsidR="00FA6374" w:rsidRPr="003324FC" w:rsidRDefault="00FA6374" w:rsidP="000F3E80">
            <w:pPr>
              <w:pStyle w:val="ListParagraph"/>
              <w:spacing w:before="40" w:after="40"/>
              <w:ind w:left="72"/>
              <w:rPr>
                <w:sz w:val="20"/>
                <w:szCs w:val="20"/>
              </w:rPr>
            </w:pPr>
          </w:p>
          <w:p w14:paraId="107DC14E"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District Disaster Management Team and community members (121 females and 140 </w:t>
            </w:r>
            <w:r>
              <w:rPr>
                <w:sz w:val="20"/>
                <w:szCs w:val="20"/>
              </w:rPr>
              <w:t>males)</w:t>
            </w:r>
            <w:r w:rsidRPr="003324FC">
              <w:rPr>
                <w:sz w:val="20"/>
                <w:szCs w:val="20"/>
              </w:rPr>
              <w:t xml:space="preserve"> participated in seasonal weather forecasts awareness campaigns for the period of October 2018-March 2019 following early warning</w:t>
            </w:r>
            <w:r>
              <w:rPr>
                <w:sz w:val="20"/>
                <w:szCs w:val="20"/>
              </w:rPr>
              <w:t xml:space="preserve"> messages</w:t>
            </w:r>
            <w:r w:rsidRPr="003324FC">
              <w:rPr>
                <w:sz w:val="20"/>
                <w:szCs w:val="20"/>
              </w:rPr>
              <w:t xml:space="preserve"> from LMS about predicted draught season. </w:t>
            </w:r>
          </w:p>
          <w:p w14:paraId="436D8023" w14:textId="77777777" w:rsidR="00F76897" w:rsidRDefault="00F76897" w:rsidP="00727DB8">
            <w:pPr>
              <w:rPr>
                <w:b/>
                <w:sz w:val="28"/>
                <w:szCs w:val="28"/>
              </w:rPr>
            </w:pPr>
          </w:p>
          <w:p w14:paraId="5AD99E66" w14:textId="77777777" w:rsidR="0021047A" w:rsidRDefault="0021047A" w:rsidP="00727DB8">
            <w:pPr>
              <w:rPr>
                <w:b/>
                <w:sz w:val="28"/>
                <w:szCs w:val="28"/>
              </w:rPr>
            </w:pPr>
          </w:p>
          <w:p w14:paraId="699E872B" w14:textId="77777777" w:rsidR="00B8779E" w:rsidRDefault="00B8779E" w:rsidP="00727DB8">
            <w:pPr>
              <w:rPr>
                <w:b/>
                <w:sz w:val="28"/>
                <w:szCs w:val="28"/>
              </w:rPr>
            </w:pPr>
          </w:p>
          <w:p w14:paraId="01B46DD8" w14:textId="77777777" w:rsidR="00F76897" w:rsidRPr="00727DB8" w:rsidRDefault="00F76897" w:rsidP="00727DB8">
            <w:pPr>
              <w:rPr>
                <w:b/>
                <w:sz w:val="28"/>
                <w:szCs w:val="28"/>
              </w:rPr>
            </w:pPr>
            <w:r w:rsidRPr="00727DB8">
              <w:rPr>
                <w:b/>
                <w:sz w:val="28"/>
                <w:szCs w:val="28"/>
              </w:rPr>
              <w:t>Study Tours</w:t>
            </w:r>
          </w:p>
          <w:p w14:paraId="01E69632" w14:textId="77777777" w:rsidR="00F724FA" w:rsidRPr="00727DB8" w:rsidRDefault="00F724FA" w:rsidP="00727DB8">
            <w:pPr>
              <w:spacing w:before="40" w:after="40" w:line="240" w:lineRule="auto"/>
              <w:rPr>
                <w:sz w:val="20"/>
                <w:szCs w:val="20"/>
              </w:rPr>
            </w:pPr>
            <w:r w:rsidRPr="00727DB8">
              <w:rPr>
                <w:sz w:val="20"/>
                <w:szCs w:val="20"/>
              </w:rPr>
              <w:t>1.</w:t>
            </w:r>
            <w:r w:rsidR="00672109">
              <w:rPr>
                <w:sz w:val="20"/>
                <w:szCs w:val="20"/>
              </w:rPr>
              <w:t xml:space="preserve"> </w:t>
            </w:r>
            <w:r w:rsidR="00FA6374" w:rsidRPr="00727DB8">
              <w:rPr>
                <w:sz w:val="20"/>
                <w:szCs w:val="20"/>
              </w:rPr>
              <w:t xml:space="preserve">35 males and 5 females participated in bee keeping study tour and advanced training on bee products processing and have started producing products including propolis, wax, and candles as alternative sources of income from the enterprise. </w:t>
            </w:r>
          </w:p>
          <w:p w14:paraId="061C9B6A" w14:textId="77777777" w:rsidR="00672109" w:rsidRPr="00727DB8" w:rsidRDefault="00F724FA" w:rsidP="00727DB8">
            <w:pPr>
              <w:rPr>
                <w:sz w:val="20"/>
                <w:szCs w:val="20"/>
              </w:rPr>
            </w:pPr>
            <w:r w:rsidRPr="00727DB8">
              <w:rPr>
                <w:sz w:val="20"/>
                <w:szCs w:val="20"/>
              </w:rPr>
              <w:t xml:space="preserve">2. </w:t>
            </w:r>
            <w:r w:rsidR="00FA6374" w:rsidRPr="00727DB8">
              <w:rPr>
                <w:sz w:val="20"/>
                <w:szCs w:val="20"/>
              </w:rPr>
              <w:t xml:space="preserve"> </w:t>
            </w:r>
            <w:r w:rsidR="00672109" w:rsidRPr="00727DB8">
              <w:rPr>
                <w:sz w:val="20"/>
                <w:szCs w:val="20"/>
              </w:rPr>
              <w:t>35 farmers (15 Females and 20 males attended protected agricu</w:t>
            </w:r>
            <w:r w:rsidR="00672109">
              <w:rPr>
                <w:sz w:val="20"/>
                <w:szCs w:val="20"/>
              </w:rPr>
              <w:t>l</w:t>
            </w:r>
            <w:r w:rsidR="00672109" w:rsidRPr="00727DB8">
              <w:rPr>
                <w:sz w:val="20"/>
                <w:szCs w:val="20"/>
              </w:rPr>
              <w:t>ture study tour</w:t>
            </w:r>
          </w:p>
          <w:p w14:paraId="1282F22B" w14:textId="77777777" w:rsidR="00FA6374" w:rsidRPr="003324FC" w:rsidRDefault="00F724FA" w:rsidP="00727DB8">
            <w:r w:rsidRPr="00727DB8">
              <w:rPr>
                <w:sz w:val="20"/>
                <w:szCs w:val="20"/>
              </w:rPr>
              <w:t>3. 35 farmers</w:t>
            </w:r>
            <w:r w:rsidR="00F45EE1" w:rsidRPr="00727DB8">
              <w:rPr>
                <w:sz w:val="20"/>
                <w:szCs w:val="20"/>
              </w:rPr>
              <w:t xml:space="preserve"> (5F,3</w:t>
            </w:r>
            <w:r w:rsidRPr="00727DB8">
              <w:rPr>
                <w:sz w:val="20"/>
                <w:szCs w:val="20"/>
              </w:rPr>
              <w:t xml:space="preserve">0M) </w:t>
            </w:r>
            <w:r w:rsidR="0021047A" w:rsidRPr="00727DB8">
              <w:rPr>
                <w:sz w:val="20"/>
                <w:szCs w:val="20"/>
              </w:rPr>
              <w:t>and six</w:t>
            </w:r>
            <w:r w:rsidR="00FA6374" w:rsidRPr="003324FC">
              <w:t xml:space="preserve"> (</w:t>
            </w:r>
            <w:r w:rsidR="00672109">
              <w:t>6</w:t>
            </w:r>
            <w:r w:rsidR="00FA6374" w:rsidRPr="003324FC">
              <w:t xml:space="preserve">) </w:t>
            </w:r>
            <w:r>
              <w:t>I</w:t>
            </w:r>
            <w:r w:rsidR="00FA6374" w:rsidRPr="003324FC">
              <w:t>nter Council Committee representatives undertook a study tour to learn about high density grazing management, wetland protection, grazing associations’ administrations as part on on-going capacity building.</w:t>
            </w:r>
          </w:p>
          <w:p w14:paraId="44912477" w14:textId="77777777" w:rsidR="00FA6374" w:rsidRPr="003324FC" w:rsidRDefault="00FA6374" w:rsidP="000F3E80">
            <w:pPr>
              <w:pStyle w:val="ListParagraph"/>
              <w:rPr>
                <w:sz w:val="20"/>
                <w:szCs w:val="20"/>
              </w:rPr>
            </w:pPr>
          </w:p>
          <w:p w14:paraId="0F30C8E1"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52 Teachers and 1170 students (538 males and 632 females) in 27 schools were capacitated on climate smart ecosystems rehabilitation and management as well as other related environmental aspects, in line with the curriculum requirements to raise climate change awareness and support implementation of climate change adaptation measures on the land.</w:t>
            </w:r>
          </w:p>
          <w:p w14:paraId="5D972139" w14:textId="77777777" w:rsidR="00FA6374" w:rsidRPr="003324FC" w:rsidRDefault="00FA6374" w:rsidP="000F3E80">
            <w:pPr>
              <w:pStyle w:val="ListParagraph"/>
              <w:rPr>
                <w:sz w:val="20"/>
                <w:szCs w:val="20"/>
              </w:rPr>
            </w:pPr>
          </w:p>
          <w:p w14:paraId="09E27E79"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58 Chiefs (47 males and 11 females) were capacitated with legal tools to enhance their capacity to manage natural resources and execute their powers accordingly in land and natural resources disputes and related issues and to strengthen coordination in implementation of developments within their villages. </w:t>
            </w:r>
          </w:p>
          <w:p w14:paraId="511A979C" w14:textId="77777777" w:rsidR="00FA6374" w:rsidRPr="003324FC" w:rsidRDefault="00FA6374" w:rsidP="000F3E80">
            <w:pPr>
              <w:pStyle w:val="ListParagraph"/>
              <w:rPr>
                <w:sz w:val="20"/>
                <w:szCs w:val="20"/>
              </w:rPr>
            </w:pPr>
          </w:p>
          <w:p w14:paraId="04372998"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112 females and 91 males were capacitated of fodder production for livestock and re-seeding of degraded rangelands.</w:t>
            </w:r>
            <w:r>
              <w:rPr>
                <w:sz w:val="20"/>
                <w:szCs w:val="20"/>
              </w:rPr>
              <w:t xml:space="preserve"> </w:t>
            </w:r>
            <w:r w:rsidRPr="003324FC">
              <w:rPr>
                <w:sz w:val="20"/>
                <w:szCs w:val="20"/>
              </w:rPr>
              <w:t xml:space="preserve">Approximately 1 ha of degraded rangelands was re-seeded as demonstration to farmers during the trainings </w:t>
            </w:r>
          </w:p>
          <w:p w14:paraId="5343719A" w14:textId="77777777" w:rsidR="00FA6374" w:rsidRPr="003324FC" w:rsidRDefault="00FA6374" w:rsidP="000F3E80">
            <w:pPr>
              <w:pStyle w:val="ListParagraph"/>
              <w:rPr>
                <w:sz w:val="20"/>
                <w:szCs w:val="20"/>
              </w:rPr>
            </w:pPr>
          </w:p>
          <w:p w14:paraId="5D6A026D"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 </w:t>
            </w:r>
            <w:r>
              <w:rPr>
                <w:sz w:val="20"/>
                <w:szCs w:val="20"/>
              </w:rPr>
              <w:t>2</w:t>
            </w:r>
            <w:r w:rsidRPr="003324FC">
              <w:rPr>
                <w:sz w:val="20"/>
                <w:szCs w:val="20"/>
              </w:rPr>
              <w:t xml:space="preserve"> lead farmers attended an international no-till conference in </w:t>
            </w:r>
            <w:r w:rsidRPr="003324FC">
              <w:rPr>
                <w:sz w:val="20"/>
                <w:szCs w:val="20"/>
              </w:rPr>
              <w:lastRenderedPageBreak/>
              <w:t>Kwazulu Natal to learn latest approaches and researches on CA and land management strategies that can be replicated in the project site.</w:t>
            </w:r>
          </w:p>
          <w:p w14:paraId="46EBF580" w14:textId="77777777" w:rsidR="00FA6374" w:rsidRPr="003324FC" w:rsidRDefault="00FA6374" w:rsidP="000F3E80">
            <w:pPr>
              <w:pStyle w:val="ListParagraph"/>
              <w:rPr>
                <w:sz w:val="20"/>
                <w:szCs w:val="20"/>
              </w:rPr>
            </w:pPr>
          </w:p>
          <w:p w14:paraId="65360A89"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t>10 Paravets</w:t>
            </w:r>
            <w:r>
              <w:rPr>
                <w:sz w:val="20"/>
                <w:szCs w:val="20"/>
              </w:rPr>
              <w:t xml:space="preserve"> (males) </w:t>
            </w:r>
            <w:r w:rsidRPr="003324FC">
              <w:rPr>
                <w:sz w:val="20"/>
                <w:szCs w:val="20"/>
              </w:rPr>
              <w:t>were capacitated on animal health and production. After the training they have already started treating livestock diseases in their villages.</w:t>
            </w:r>
          </w:p>
          <w:p w14:paraId="653F1E35" w14:textId="77777777" w:rsidR="00FA6374" w:rsidRPr="003324FC" w:rsidRDefault="00FA6374" w:rsidP="000F3E80">
            <w:pPr>
              <w:pStyle w:val="ListParagraph"/>
              <w:rPr>
                <w:sz w:val="20"/>
                <w:szCs w:val="20"/>
              </w:rPr>
            </w:pPr>
          </w:p>
          <w:p w14:paraId="4176BB6F" w14:textId="77777777" w:rsidR="00FA6374" w:rsidRPr="007B24F3"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t xml:space="preserve">12 males and 15 females were capacitated on orchard management following </w:t>
            </w:r>
            <w:r>
              <w:rPr>
                <w:sz w:val="20"/>
                <w:szCs w:val="20"/>
              </w:rPr>
              <w:t xml:space="preserve">support by provision </w:t>
            </w:r>
            <w:r w:rsidRPr="003324FC">
              <w:rPr>
                <w:sz w:val="20"/>
                <w:szCs w:val="20"/>
              </w:rPr>
              <w:t>of fruit trees</w:t>
            </w:r>
            <w:r>
              <w:rPr>
                <w:sz w:val="20"/>
                <w:szCs w:val="20"/>
              </w:rPr>
              <w:t xml:space="preserve">. </w:t>
            </w:r>
          </w:p>
          <w:p w14:paraId="0301658C" w14:textId="77777777" w:rsidR="007B24F3" w:rsidRPr="007B24F3" w:rsidRDefault="007B24F3" w:rsidP="007B24F3">
            <w:pPr>
              <w:pStyle w:val="ListParagraph"/>
              <w:rPr>
                <w:rFonts w:cs="Arial"/>
                <w:sz w:val="20"/>
                <w:szCs w:val="20"/>
              </w:rPr>
            </w:pPr>
          </w:p>
          <w:p w14:paraId="67A165A1" w14:textId="77777777" w:rsidR="007B24F3" w:rsidRPr="007B24F3" w:rsidRDefault="007B24F3" w:rsidP="007B24F3">
            <w:pPr>
              <w:pStyle w:val="ListParagraph"/>
              <w:numPr>
                <w:ilvl w:val="0"/>
                <w:numId w:val="5"/>
              </w:numPr>
              <w:spacing w:before="40" w:after="40" w:line="240" w:lineRule="auto"/>
              <w:rPr>
                <w:rFonts w:cs="Arial"/>
                <w:sz w:val="20"/>
                <w:szCs w:val="20"/>
              </w:rPr>
            </w:pPr>
            <w:r w:rsidRPr="007B24F3">
              <w:rPr>
                <w:rFonts w:cs="Arial"/>
                <w:sz w:val="20"/>
                <w:szCs w:val="20"/>
              </w:rPr>
              <w:t>58 males and 59 females participated in ‘principles of conservation agriculture’ training.</w:t>
            </w:r>
          </w:p>
          <w:p w14:paraId="35C4AD0E" w14:textId="77777777" w:rsidR="007B24F3" w:rsidRPr="007B24F3" w:rsidRDefault="007B24F3" w:rsidP="007B24F3">
            <w:pPr>
              <w:pStyle w:val="ListParagraph"/>
              <w:numPr>
                <w:ilvl w:val="0"/>
                <w:numId w:val="5"/>
              </w:numPr>
              <w:spacing w:before="40" w:after="40" w:line="240" w:lineRule="auto"/>
              <w:rPr>
                <w:rFonts w:cs="Arial"/>
                <w:sz w:val="20"/>
                <w:szCs w:val="20"/>
              </w:rPr>
            </w:pPr>
            <w:r w:rsidRPr="007B24F3">
              <w:rPr>
                <w:rFonts w:cs="Arial"/>
                <w:sz w:val="20"/>
                <w:szCs w:val="20"/>
              </w:rPr>
              <w:t xml:space="preserve">12 males and 28 females participated in ‘poultry production and marketing’ training </w:t>
            </w:r>
          </w:p>
          <w:p w14:paraId="552FBB37" w14:textId="77777777" w:rsidR="007B24F3" w:rsidRPr="007B24F3" w:rsidRDefault="007B24F3" w:rsidP="007B24F3">
            <w:pPr>
              <w:pStyle w:val="ListParagraph"/>
              <w:numPr>
                <w:ilvl w:val="0"/>
                <w:numId w:val="5"/>
              </w:numPr>
              <w:spacing w:before="40" w:after="40" w:line="240" w:lineRule="auto"/>
              <w:rPr>
                <w:rFonts w:cs="Arial"/>
                <w:sz w:val="20"/>
                <w:szCs w:val="20"/>
              </w:rPr>
            </w:pPr>
            <w:r w:rsidRPr="007B24F3">
              <w:rPr>
                <w:rFonts w:cs="Arial"/>
                <w:sz w:val="20"/>
                <w:szCs w:val="20"/>
              </w:rPr>
              <w:t xml:space="preserve">33 males and 51 females participated in ‘effective management of grazing associations’ training  </w:t>
            </w:r>
          </w:p>
          <w:p w14:paraId="232E119C" w14:textId="77777777" w:rsidR="007B24F3" w:rsidRPr="007B24F3" w:rsidRDefault="007B24F3" w:rsidP="007B24F3">
            <w:pPr>
              <w:pStyle w:val="ListParagraph"/>
              <w:numPr>
                <w:ilvl w:val="0"/>
                <w:numId w:val="5"/>
              </w:numPr>
              <w:spacing w:before="40" w:after="40" w:line="240" w:lineRule="auto"/>
              <w:rPr>
                <w:rFonts w:cs="Arial"/>
                <w:sz w:val="20"/>
                <w:szCs w:val="20"/>
              </w:rPr>
            </w:pPr>
            <w:r w:rsidRPr="007B24F3">
              <w:rPr>
                <w:rFonts w:cs="Arial"/>
                <w:sz w:val="20"/>
                <w:szCs w:val="20"/>
              </w:rPr>
              <w:t>59 females and 37 males participated in ‘community based land degradation monitoring’ training</w:t>
            </w:r>
          </w:p>
          <w:p w14:paraId="39666557" w14:textId="77777777" w:rsidR="00D767D0" w:rsidRPr="00D767D0" w:rsidRDefault="00F45EE1" w:rsidP="00D767D0">
            <w:pPr>
              <w:pStyle w:val="ListParagraph"/>
              <w:numPr>
                <w:ilvl w:val="0"/>
                <w:numId w:val="5"/>
              </w:numPr>
              <w:spacing w:before="40" w:after="40" w:line="240" w:lineRule="auto"/>
              <w:rPr>
                <w:rFonts w:cs="Arial"/>
                <w:sz w:val="20"/>
                <w:szCs w:val="20"/>
              </w:rPr>
            </w:pPr>
            <w:r>
              <w:rPr>
                <w:rFonts w:cs="Arial"/>
                <w:sz w:val="20"/>
                <w:szCs w:val="20"/>
              </w:rPr>
              <w:lastRenderedPageBreak/>
              <w:t>179</w:t>
            </w:r>
            <w:r w:rsidRPr="00D767D0">
              <w:rPr>
                <w:rFonts w:cs="Arial"/>
                <w:sz w:val="20"/>
                <w:szCs w:val="20"/>
              </w:rPr>
              <w:t xml:space="preserve"> </w:t>
            </w:r>
            <w:r w:rsidR="00D767D0" w:rsidRPr="00D767D0">
              <w:rPr>
                <w:rFonts w:cs="Arial"/>
                <w:sz w:val="20"/>
                <w:szCs w:val="20"/>
              </w:rPr>
              <w:t xml:space="preserve">males and </w:t>
            </w:r>
            <w:r>
              <w:rPr>
                <w:rFonts w:cs="Arial"/>
                <w:sz w:val="20"/>
                <w:szCs w:val="20"/>
              </w:rPr>
              <w:t>363</w:t>
            </w:r>
            <w:r w:rsidR="00D767D0" w:rsidRPr="00D767D0">
              <w:rPr>
                <w:rFonts w:cs="Arial"/>
                <w:sz w:val="20"/>
                <w:szCs w:val="20"/>
              </w:rPr>
              <w:t xml:space="preserve">females participated soil and water conservation training. This has led to an increase of community members applying appropriate land rehabilitation practices in the project area </w:t>
            </w:r>
          </w:p>
          <w:p w14:paraId="284A8204" w14:textId="77777777" w:rsidR="00D767D0" w:rsidRPr="00D767D0" w:rsidRDefault="00D767D0" w:rsidP="00D767D0">
            <w:pPr>
              <w:pStyle w:val="ListParagraph"/>
              <w:numPr>
                <w:ilvl w:val="0"/>
                <w:numId w:val="5"/>
              </w:numPr>
              <w:spacing w:before="40" w:after="40" w:line="240" w:lineRule="auto"/>
              <w:rPr>
                <w:rFonts w:cs="Arial"/>
                <w:sz w:val="20"/>
                <w:szCs w:val="20"/>
              </w:rPr>
            </w:pPr>
            <w:r w:rsidRPr="00D767D0">
              <w:rPr>
                <w:rFonts w:cs="Arial"/>
                <w:sz w:val="20"/>
                <w:szCs w:val="20"/>
              </w:rPr>
              <w:t xml:space="preserve">86 males and 140 females participated in protected agriculture training as a prerequisite to effective utilization of green houses that have been procured by the project.  </w:t>
            </w:r>
          </w:p>
          <w:p w14:paraId="4D6A8AE6" w14:textId="77777777" w:rsidR="00D767D0" w:rsidRDefault="00D767D0" w:rsidP="00D767D0">
            <w:pPr>
              <w:pStyle w:val="ListParagraph"/>
              <w:numPr>
                <w:ilvl w:val="0"/>
                <w:numId w:val="5"/>
              </w:numPr>
              <w:spacing w:before="40" w:after="40" w:line="240" w:lineRule="auto"/>
              <w:rPr>
                <w:rFonts w:cs="Arial"/>
                <w:sz w:val="20"/>
                <w:szCs w:val="20"/>
              </w:rPr>
            </w:pPr>
            <w:r w:rsidRPr="00D767D0">
              <w:rPr>
                <w:rFonts w:cs="Arial"/>
                <w:sz w:val="20"/>
                <w:szCs w:val="20"/>
              </w:rPr>
              <w:t xml:space="preserve">29 males and 214 females participated in food handling, hygiene and preservation. Households have started preserving available food using different methods demonstrated during the trainings. </w:t>
            </w:r>
          </w:p>
          <w:p w14:paraId="0B5F8348" w14:textId="77777777" w:rsidR="00061DB0" w:rsidRPr="00727DB8" w:rsidRDefault="00F45EE1" w:rsidP="00061DB0">
            <w:pPr>
              <w:pStyle w:val="ListParagraph"/>
              <w:numPr>
                <w:ilvl w:val="0"/>
                <w:numId w:val="5"/>
              </w:numPr>
              <w:rPr>
                <w:rFonts w:cs="Arial"/>
                <w:sz w:val="20"/>
                <w:szCs w:val="20"/>
              </w:rPr>
            </w:pPr>
            <w:r w:rsidRPr="00727DB8">
              <w:rPr>
                <w:rFonts w:cs="Arial"/>
                <w:sz w:val="20"/>
                <w:szCs w:val="20"/>
              </w:rPr>
              <w:t>32</w:t>
            </w:r>
            <w:r w:rsidR="00F724FA" w:rsidRPr="00727DB8">
              <w:rPr>
                <w:rFonts w:cs="Arial"/>
                <w:sz w:val="20"/>
                <w:szCs w:val="20"/>
              </w:rPr>
              <w:t xml:space="preserve"> </w:t>
            </w:r>
            <w:r w:rsidR="004931DF" w:rsidRPr="00727DB8">
              <w:rPr>
                <w:rFonts w:cs="Arial"/>
                <w:sz w:val="20"/>
                <w:szCs w:val="20"/>
              </w:rPr>
              <w:t xml:space="preserve">males and </w:t>
            </w:r>
            <w:r w:rsidRPr="00727DB8">
              <w:rPr>
                <w:rFonts w:cs="Arial"/>
                <w:sz w:val="20"/>
                <w:szCs w:val="20"/>
              </w:rPr>
              <w:t xml:space="preserve">9 </w:t>
            </w:r>
            <w:r w:rsidR="004931DF" w:rsidRPr="00727DB8">
              <w:rPr>
                <w:rFonts w:cs="Arial"/>
                <w:sz w:val="20"/>
                <w:szCs w:val="20"/>
              </w:rPr>
              <w:t xml:space="preserve">females trained on bee products processing </w:t>
            </w:r>
          </w:p>
          <w:p w14:paraId="6A3C1FF2" w14:textId="77777777" w:rsidR="004931DF" w:rsidRPr="00061DB0" w:rsidRDefault="00061DB0" w:rsidP="00061DB0">
            <w:pPr>
              <w:pStyle w:val="ListParagraph"/>
              <w:numPr>
                <w:ilvl w:val="0"/>
                <w:numId w:val="5"/>
              </w:numPr>
              <w:rPr>
                <w:rFonts w:cs="Arial"/>
                <w:sz w:val="20"/>
                <w:szCs w:val="20"/>
              </w:rPr>
            </w:pPr>
            <w:r w:rsidRPr="00727DB8">
              <w:rPr>
                <w:rFonts w:cs="Arial"/>
                <w:sz w:val="20"/>
                <w:szCs w:val="20"/>
              </w:rPr>
              <w:t>6</w:t>
            </w:r>
            <w:r w:rsidR="003764FE" w:rsidRPr="00727DB8">
              <w:rPr>
                <w:rFonts w:cs="Arial"/>
                <w:sz w:val="20"/>
                <w:szCs w:val="20"/>
              </w:rPr>
              <w:t xml:space="preserve"> initial</w:t>
            </w:r>
            <w:r w:rsidRPr="00727DB8">
              <w:rPr>
                <w:rFonts w:cs="Arial"/>
                <w:sz w:val="20"/>
                <w:szCs w:val="20"/>
              </w:rPr>
              <w:t xml:space="preserve"> Farmer Field Schools established in the project sites</w:t>
            </w:r>
            <w:r w:rsidRPr="00061DB0">
              <w:rPr>
                <w:rFonts w:cs="Arial"/>
                <w:sz w:val="20"/>
                <w:szCs w:val="20"/>
              </w:rPr>
              <w:t xml:space="preserve"> </w:t>
            </w:r>
          </w:p>
        </w:tc>
        <w:tc>
          <w:tcPr>
            <w:tcW w:w="1980" w:type="dxa"/>
            <w:tcBorders>
              <w:top w:val="single" w:sz="4" w:space="0" w:color="auto"/>
              <w:bottom w:val="single" w:sz="4" w:space="0" w:color="auto"/>
            </w:tcBorders>
          </w:tcPr>
          <w:p w14:paraId="1FA268FF" w14:textId="77777777" w:rsidR="00FA6374" w:rsidRPr="003324FC" w:rsidRDefault="00FA6374" w:rsidP="000F3E80">
            <w:pPr>
              <w:spacing w:before="40" w:after="40"/>
              <w:jc w:val="both"/>
              <w:rPr>
                <w:sz w:val="20"/>
                <w:szCs w:val="20"/>
              </w:rPr>
            </w:pPr>
          </w:p>
          <w:p w14:paraId="34A2CF8F" w14:textId="77777777" w:rsidR="00FA6374" w:rsidRPr="003324FC" w:rsidRDefault="00FA6374" w:rsidP="000F3E80">
            <w:pPr>
              <w:spacing w:before="40" w:after="40"/>
              <w:jc w:val="both"/>
              <w:rPr>
                <w:sz w:val="20"/>
                <w:szCs w:val="20"/>
              </w:rPr>
            </w:pPr>
          </w:p>
          <w:p w14:paraId="65018161" w14:textId="77777777" w:rsidR="00FA6374" w:rsidRPr="003324FC" w:rsidRDefault="00FA6374" w:rsidP="000F3E80">
            <w:pPr>
              <w:spacing w:before="40" w:after="40"/>
              <w:jc w:val="both"/>
              <w:rPr>
                <w:sz w:val="20"/>
                <w:szCs w:val="20"/>
              </w:rPr>
            </w:pPr>
          </w:p>
          <w:p w14:paraId="05CD5DAE" w14:textId="77777777" w:rsidR="00FA6374" w:rsidRPr="003324FC" w:rsidRDefault="00FA6374" w:rsidP="000F3E80">
            <w:pPr>
              <w:spacing w:before="40" w:after="40"/>
              <w:jc w:val="both"/>
              <w:rPr>
                <w:sz w:val="20"/>
                <w:szCs w:val="20"/>
              </w:rPr>
            </w:pPr>
            <w:r w:rsidRPr="003324FC">
              <w:rPr>
                <w:sz w:val="20"/>
                <w:szCs w:val="20"/>
              </w:rPr>
              <w:t>Land rehabilitation is mainly lead by female households as a result there is low coverage in climate-smart ecosyste</w:t>
            </w:r>
            <w:r>
              <w:rPr>
                <w:sz w:val="20"/>
                <w:szCs w:val="20"/>
              </w:rPr>
              <w:t xml:space="preserve">m rehabilitation and management. </w:t>
            </w:r>
          </w:p>
          <w:p w14:paraId="328F7DDB" w14:textId="77777777" w:rsidR="00FA6374" w:rsidRPr="003324FC" w:rsidRDefault="00FA6374" w:rsidP="000F3E80">
            <w:pPr>
              <w:spacing w:before="40" w:after="40"/>
              <w:jc w:val="both"/>
              <w:rPr>
                <w:sz w:val="20"/>
                <w:szCs w:val="20"/>
              </w:rPr>
            </w:pPr>
          </w:p>
          <w:p w14:paraId="45DC0364" w14:textId="77777777" w:rsidR="00FA6374" w:rsidRPr="003324FC" w:rsidRDefault="00FA6374" w:rsidP="000F3E80">
            <w:pPr>
              <w:spacing w:before="40" w:after="40"/>
              <w:jc w:val="both"/>
              <w:rPr>
                <w:sz w:val="20"/>
                <w:szCs w:val="20"/>
              </w:rPr>
            </w:pPr>
          </w:p>
        </w:tc>
      </w:tr>
      <w:tr w:rsidR="00FA6374" w:rsidRPr="003324FC" w14:paraId="2680A751" w14:textId="77777777" w:rsidTr="000F3E80">
        <w:trPr>
          <w:trHeight w:val="1055"/>
        </w:trPr>
        <w:tc>
          <w:tcPr>
            <w:tcW w:w="2672" w:type="dxa"/>
            <w:tcBorders>
              <w:top w:val="single" w:sz="4" w:space="0" w:color="auto"/>
              <w:bottom w:val="single" w:sz="4" w:space="0" w:color="auto"/>
            </w:tcBorders>
          </w:tcPr>
          <w:p w14:paraId="1859F9C8" w14:textId="77777777" w:rsidR="00FA6374" w:rsidRPr="003324FC" w:rsidRDefault="00FA6374" w:rsidP="00FA6374">
            <w:pPr>
              <w:pStyle w:val="ListParagraph"/>
              <w:numPr>
                <w:ilvl w:val="1"/>
                <w:numId w:val="6"/>
              </w:numPr>
              <w:spacing w:after="0" w:line="240" w:lineRule="auto"/>
              <w:rPr>
                <w:b/>
                <w:color w:val="000000"/>
                <w:sz w:val="20"/>
                <w:szCs w:val="20"/>
              </w:rPr>
            </w:pPr>
            <w:r w:rsidRPr="003324FC">
              <w:rPr>
                <w:b/>
                <w:color w:val="000000"/>
                <w:sz w:val="20"/>
                <w:szCs w:val="20"/>
              </w:rPr>
              <w:lastRenderedPageBreak/>
              <w:t>Inter-council land rehabilitation committees operational in the Lithipeng, Khoelenya and Thaba-Mokhele Community Councils.</w:t>
            </w:r>
          </w:p>
        </w:tc>
        <w:tc>
          <w:tcPr>
            <w:tcW w:w="2160" w:type="dxa"/>
            <w:tcBorders>
              <w:top w:val="single" w:sz="4" w:space="0" w:color="auto"/>
              <w:bottom w:val="single" w:sz="4" w:space="0" w:color="auto"/>
            </w:tcBorders>
          </w:tcPr>
          <w:p w14:paraId="4ED03390"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cstheme="minorBidi"/>
                <w:sz w:val="20"/>
                <w:szCs w:val="20"/>
              </w:rPr>
            </w:pPr>
            <w:r w:rsidRPr="003324FC">
              <w:rPr>
                <w:rFonts w:cs="Arial"/>
                <w:sz w:val="20"/>
                <w:szCs w:val="20"/>
                <w:lang w:val="en-GB"/>
              </w:rPr>
              <w:t>N</w:t>
            </w:r>
            <w:r w:rsidRPr="003324FC">
              <w:rPr>
                <w:rFonts w:asciiTheme="minorHAnsi" w:hAnsiTheme="minorHAnsi" w:cstheme="minorBidi"/>
                <w:sz w:val="20"/>
                <w:szCs w:val="20"/>
              </w:rPr>
              <w:t xml:space="preserve">umber of inter-council land rehabilitation committees established and operational (include membership data </w:t>
            </w:r>
            <w:r w:rsidRPr="003324FC">
              <w:rPr>
                <w:rFonts w:asciiTheme="minorHAnsi" w:hAnsiTheme="minorHAnsi" w:cstheme="minorBidi"/>
                <w:sz w:val="20"/>
                <w:szCs w:val="20"/>
              </w:rPr>
              <w:lastRenderedPageBreak/>
              <w:t>disaggregated by gender).</w:t>
            </w:r>
          </w:p>
        </w:tc>
        <w:tc>
          <w:tcPr>
            <w:tcW w:w="2250" w:type="dxa"/>
            <w:tcBorders>
              <w:top w:val="single" w:sz="4" w:space="0" w:color="auto"/>
              <w:bottom w:val="single" w:sz="4" w:space="0" w:color="auto"/>
            </w:tcBorders>
          </w:tcPr>
          <w:p w14:paraId="24570736"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cs="Arial"/>
                <w:sz w:val="20"/>
                <w:szCs w:val="20"/>
                <w:lang w:val="en-GB"/>
              </w:rPr>
              <w:lastRenderedPageBreak/>
              <w:t>One (1) operational inter-council land rehabilitation committee (ICLRC) established and operational by 2018.</w:t>
            </w:r>
          </w:p>
          <w:p w14:paraId="39BC6BAC" w14:textId="77777777" w:rsidR="00FA6374" w:rsidRPr="003324FC" w:rsidRDefault="00FA6374" w:rsidP="000F3E80">
            <w:pPr>
              <w:pStyle w:val="ListParagraph"/>
              <w:spacing w:before="40" w:after="40"/>
              <w:ind w:left="72"/>
              <w:rPr>
                <w:sz w:val="20"/>
                <w:szCs w:val="20"/>
              </w:rPr>
            </w:pPr>
          </w:p>
          <w:p w14:paraId="0C7B8326"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 xml:space="preserve">One quarterly meeting of the ICLRC held </w:t>
            </w:r>
          </w:p>
        </w:tc>
        <w:tc>
          <w:tcPr>
            <w:tcW w:w="3420" w:type="dxa"/>
            <w:tcBorders>
              <w:top w:val="single" w:sz="4" w:space="0" w:color="auto"/>
              <w:bottom w:val="single" w:sz="4" w:space="0" w:color="auto"/>
            </w:tcBorders>
            <w:shd w:val="clear" w:color="auto" w:fill="F8F8F8"/>
          </w:tcPr>
          <w:p w14:paraId="7962FE3A"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lastRenderedPageBreak/>
              <w:t>Draft ToRs for the committee formulated. Members were nominated from the communities</w:t>
            </w:r>
          </w:p>
        </w:tc>
        <w:tc>
          <w:tcPr>
            <w:tcW w:w="3150" w:type="dxa"/>
            <w:tcBorders>
              <w:top w:val="single" w:sz="4" w:space="0" w:color="auto"/>
              <w:bottom w:val="single" w:sz="4" w:space="0" w:color="auto"/>
            </w:tcBorders>
          </w:tcPr>
          <w:p w14:paraId="65BFE477" w14:textId="77777777" w:rsidR="004931DF"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Inter council land rehabilitation held its quarterly meeting and will begin community advocacy program to encourage communities to take part in land rehabilitation initiatives throughout the project site.</w:t>
            </w:r>
          </w:p>
          <w:p w14:paraId="0DAC8A91" w14:textId="77777777" w:rsidR="007B24F3"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lastRenderedPageBreak/>
              <w:t xml:space="preserve"> ICLRC lead grazing associations study tour to Mokhotlong to learn other on-going LRP in the country including intensive livestock grazing. </w:t>
            </w:r>
          </w:p>
          <w:p w14:paraId="2F4C8E48" w14:textId="77777777" w:rsidR="007B24F3" w:rsidRDefault="00FA6374" w:rsidP="007B24F3">
            <w:pPr>
              <w:pStyle w:val="ListParagraph"/>
              <w:numPr>
                <w:ilvl w:val="0"/>
                <w:numId w:val="5"/>
              </w:numPr>
              <w:spacing w:before="40" w:after="40"/>
              <w:ind w:left="72" w:hanging="180"/>
              <w:rPr>
                <w:rFonts w:cs="Arial"/>
                <w:sz w:val="20"/>
                <w:szCs w:val="20"/>
              </w:rPr>
            </w:pPr>
            <w:r w:rsidRPr="003324FC">
              <w:rPr>
                <w:rFonts w:cs="Arial"/>
                <w:sz w:val="20"/>
                <w:szCs w:val="20"/>
              </w:rPr>
              <w:t xml:space="preserve">  </w:t>
            </w:r>
            <w:r w:rsidR="007B24F3">
              <w:rPr>
                <w:rFonts w:cs="Arial"/>
                <w:sz w:val="20"/>
                <w:szCs w:val="20"/>
              </w:rPr>
              <w:t>Inter-council committee has been established consisting of 16 members (Lithipeng 6, Khoelenya 5 and Thaba Mokhele 5).</w:t>
            </w:r>
          </w:p>
          <w:p w14:paraId="26FB1D13" w14:textId="77777777" w:rsidR="00FA6374" w:rsidRDefault="007B24F3" w:rsidP="007B24F3">
            <w:pPr>
              <w:pStyle w:val="ListParagraph"/>
              <w:numPr>
                <w:ilvl w:val="0"/>
                <w:numId w:val="5"/>
              </w:numPr>
              <w:spacing w:before="40" w:after="40" w:line="240" w:lineRule="auto"/>
              <w:ind w:left="72" w:hanging="180"/>
              <w:rPr>
                <w:rFonts w:cs="Arial"/>
                <w:sz w:val="20"/>
                <w:szCs w:val="20"/>
              </w:rPr>
            </w:pPr>
            <w:r>
              <w:rPr>
                <w:rFonts w:cs="Arial"/>
                <w:sz w:val="20"/>
                <w:szCs w:val="20"/>
              </w:rPr>
              <w:t>Committee members participated in a workshop to understand their roles and responsibilities</w:t>
            </w:r>
          </w:p>
          <w:p w14:paraId="0A972F3B" w14:textId="77777777" w:rsidR="000576C5" w:rsidRPr="003324FC" w:rsidRDefault="000576C5" w:rsidP="007B24F3">
            <w:pPr>
              <w:pStyle w:val="ListParagraph"/>
              <w:numPr>
                <w:ilvl w:val="0"/>
                <w:numId w:val="5"/>
              </w:numPr>
              <w:spacing w:before="40" w:after="40" w:line="240" w:lineRule="auto"/>
              <w:ind w:left="72" w:hanging="180"/>
              <w:rPr>
                <w:rFonts w:cs="Arial"/>
                <w:sz w:val="20"/>
                <w:szCs w:val="20"/>
              </w:rPr>
            </w:pPr>
            <w:r>
              <w:rPr>
                <w:rFonts w:cs="Arial"/>
                <w:sz w:val="20"/>
                <w:szCs w:val="20"/>
              </w:rPr>
              <w:t>Draft  ToRs for Legal consultant in place for formulation of bylaws.</w:t>
            </w:r>
          </w:p>
        </w:tc>
        <w:tc>
          <w:tcPr>
            <w:tcW w:w="1980" w:type="dxa"/>
            <w:tcBorders>
              <w:top w:val="single" w:sz="4" w:space="0" w:color="auto"/>
              <w:bottom w:val="single" w:sz="4" w:space="0" w:color="auto"/>
            </w:tcBorders>
          </w:tcPr>
          <w:p w14:paraId="64FBAF4A"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None identified</w:t>
            </w:r>
          </w:p>
        </w:tc>
      </w:tr>
      <w:tr w:rsidR="00FA6374" w:rsidRPr="003324FC" w14:paraId="7E486DD8" w14:textId="77777777" w:rsidTr="000F3E80">
        <w:trPr>
          <w:trHeight w:val="1055"/>
        </w:trPr>
        <w:tc>
          <w:tcPr>
            <w:tcW w:w="2672" w:type="dxa"/>
            <w:tcBorders>
              <w:top w:val="single" w:sz="4" w:space="0" w:color="auto"/>
              <w:bottom w:val="single" w:sz="4" w:space="0" w:color="auto"/>
            </w:tcBorders>
          </w:tcPr>
          <w:p w14:paraId="309F8473" w14:textId="77777777" w:rsidR="00FA6374" w:rsidRPr="003324FC" w:rsidRDefault="00FA6374" w:rsidP="00FA6374">
            <w:pPr>
              <w:pStyle w:val="ListParagraph"/>
              <w:numPr>
                <w:ilvl w:val="1"/>
                <w:numId w:val="7"/>
              </w:numPr>
              <w:spacing w:before="40" w:after="40" w:line="240" w:lineRule="auto"/>
              <w:rPr>
                <w:b/>
                <w:color w:val="000000"/>
                <w:sz w:val="20"/>
                <w:szCs w:val="20"/>
              </w:rPr>
            </w:pPr>
            <w:r w:rsidRPr="003324FC">
              <w:rPr>
                <w:b/>
                <w:color w:val="000000"/>
                <w:sz w:val="20"/>
                <w:szCs w:val="20"/>
              </w:rPr>
              <w:t xml:space="preserve">Climate-smart ecosystem rehabilitation and management interventions in three Community Councils, including: </w:t>
            </w:r>
            <w:proofErr w:type="spellStart"/>
            <w:r w:rsidRPr="003324FC">
              <w:rPr>
                <w:b/>
                <w:color w:val="000000"/>
                <w:sz w:val="20"/>
                <w:szCs w:val="20"/>
              </w:rPr>
              <w:t>i</w:t>
            </w:r>
            <w:proofErr w:type="spellEnd"/>
            <w:r w:rsidRPr="003324FC">
              <w:rPr>
                <w:b/>
                <w:color w:val="000000"/>
                <w:sz w:val="20"/>
                <w:szCs w:val="20"/>
              </w:rPr>
              <w:t>) protection of critical fens and bogs; ii) adoption of conservation agriculture and agro-forestry practices; and iii) strategic interventions in sensitive areas, including construction of check dams, and rehabilitation of old gullies and rills</w:t>
            </w:r>
          </w:p>
        </w:tc>
        <w:tc>
          <w:tcPr>
            <w:tcW w:w="2160" w:type="dxa"/>
            <w:tcBorders>
              <w:top w:val="single" w:sz="4" w:space="0" w:color="auto"/>
              <w:bottom w:val="single" w:sz="4" w:space="0" w:color="auto"/>
            </w:tcBorders>
          </w:tcPr>
          <w:p w14:paraId="72A90831" w14:textId="77777777" w:rsidR="00FA6374" w:rsidRPr="003324FC" w:rsidRDefault="00FA6374" w:rsidP="00FA6374">
            <w:pPr>
              <w:numPr>
                <w:ilvl w:val="0"/>
                <w:numId w:val="5"/>
              </w:numPr>
              <w:spacing w:before="40" w:after="40" w:line="240" w:lineRule="auto"/>
              <w:ind w:left="72" w:hanging="180"/>
              <w:contextualSpacing/>
              <w:rPr>
                <w:rFonts w:ascii="Calibri" w:eastAsia="Calibri" w:hAnsi="Calibri" w:cs="Arial"/>
                <w:sz w:val="20"/>
                <w:szCs w:val="20"/>
              </w:rPr>
            </w:pPr>
            <w:r w:rsidRPr="003324FC">
              <w:rPr>
                <w:sz w:val="20"/>
                <w:szCs w:val="20"/>
              </w:rPr>
              <w:t xml:space="preserve">Number of households across three Community Councils adopting climate-smart livelihood strategies, including climate-smart farming or agro-forestry practices </w:t>
            </w:r>
          </w:p>
          <w:p w14:paraId="59AC2687"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asciiTheme="minorHAnsi" w:hAnsiTheme="minorHAnsi" w:cstheme="minorBidi"/>
                <w:sz w:val="20"/>
                <w:szCs w:val="20"/>
              </w:rPr>
              <w:t xml:space="preserve">Percentage of land under appropriate climate-smart ecosystem rehabilitation and management interventions (conservation agriculture, agro-forestry and water harvesting) in </w:t>
            </w:r>
            <w:r w:rsidRPr="003324FC">
              <w:rPr>
                <w:rFonts w:asciiTheme="minorHAnsi" w:hAnsiTheme="minorHAnsi" w:cstheme="minorBidi"/>
                <w:sz w:val="20"/>
                <w:szCs w:val="20"/>
              </w:rPr>
              <w:lastRenderedPageBreak/>
              <w:t>Lithipeng, Khoelenya and Thaba Mokhele Community Councils.</w:t>
            </w:r>
          </w:p>
        </w:tc>
        <w:tc>
          <w:tcPr>
            <w:tcW w:w="2250" w:type="dxa"/>
            <w:tcBorders>
              <w:top w:val="single" w:sz="4" w:space="0" w:color="auto"/>
              <w:bottom w:val="single" w:sz="4" w:space="0" w:color="auto"/>
            </w:tcBorders>
          </w:tcPr>
          <w:p w14:paraId="3C4EE415"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lastRenderedPageBreak/>
              <w:t>At least 7,000 households adopting climate-smart livelihood strategies by 2020.</w:t>
            </w:r>
          </w:p>
          <w:p w14:paraId="3990C7B4"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hAnsiTheme="minorHAnsi" w:cstheme="minorBidi"/>
                <w:sz w:val="20"/>
                <w:szCs w:val="20"/>
              </w:rPr>
              <w:t xml:space="preserve">At least 350 households across three Community Councils adopting climate-smart livelihood strategies in quarter </w:t>
            </w:r>
            <w:r>
              <w:rPr>
                <w:rFonts w:asciiTheme="minorHAnsi" w:hAnsiTheme="minorHAnsi" w:cstheme="minorBidi"/>
                <w:sz w:val="20"/>
                <w:szCs w:val="20"/>
              </w:rPr>
              <w:t>3</w:t>
            </w:r>
            <w:r w:rsidRPr="003324FC">
              <w:rPr>
                <w:rFonts w:asciiTheme="minorHAnsi" w:hAnsiTheme="minorHAnsi" w:cstheme="minorBidi"/>
                <w:sz w:val="20"/>
                <w:szCs w:val="20"/>
              </w:rPr>
              <w:t xml:space="preserve">. </w:t>
            </w:r>
          </w:p>
          <w:p w14:paraId="024A2893" w14:textId="77777777" w:rsidR="00FA6374" w:rsidRPr="003324FC" w:rsidRDefault="00FA6374" w:rsidP="000F3E80">
            <w:pPr>
              <w:spacing w:before="40" w:after="40"/>
              <w:ind w:left="-108"/>
              <w:rPr>
                <w:sz w:val="20"/>
                <w:szCs w:val="20"/>
              </w:rPr>
            </w:pPr>
          </w:p>
          <w:p w14:paraId="72033D41" w14:textId="77777777" w:rsidR="00FA6374" w:rsidRPr="003324FC" w:rsidRDefault="00FA6374" w:rsidP="000F3E80">
            <w:pPr>
              <w:spacing w:before="40" w:after="40"/>
              <w:ind w:left="-108"/>
              <w:rPr>
                <w:sz w:val="20"/>
                <w:szCs w:val="20"/>
              </w:rPr>
            </w:pPr>
          </w:p>
          <w:p w14:paraId="0151ED1E" w14:textId="77777777" w:rsidR="00FA6374" w:rsidRPr="003324FC" w:rsidRDefault="00FA6374" w:rsidP="000F3E80">
            <w:pPr>
              <w:spacing w:before="40" w:after="40"/>
              <w:ind w:left="-108"/>
              <w:rPr>
                <w:sz w:val="20"/>
                <w:szCs w:val="20"/>
              </w:rPr>
            </w:pPr>
          </w:p>
          <w:p w14:paraId="3F023DBD" w14:textId="77777777" w:rsidR="00FA6374" w:rsidRPr="003324FC" w:rsidRDefault="00FA6374" w:rsidP="000F3E80">
            <w:pPr>
              <w:spacing w:before="40" w:after="40"/>
              <w:ind w:left="-108"/>
              <w:rPr>
                <w:sz w:val="20"/>
                <w:szCs w:val="20"/>
              </w:rPr>
            </w:pPr>
          </w:p>
          <w:p w14:paraId="54074B16" w14:textId="77777777" w:rsidR="00FA6374" w:rsidRPr="003324FC" w:rsidRDefault="00FA6374" w:rsidP="000F3E80">
            <w:pPr>
              <w:spacing w:before="40" w:after="40"/>
              <w:ind w:left="-108"/>
              <w:rPr>
                <w:sz w:val="20"/>
                <w:szCs w:val="20"/>
              </w:rPr>
            </w:pPr>
          </w:p>
          <w:p w14:paraId="36D85E9D" w14:textId="77777777" w:rsidR="00FA6374" w:rsidRPr="003324FC" w:rsidRDefault="00FA6374" w:rsidP="000F3E80">
            <w:pPr>
              <w:spacing w:before="40" w:after="40"/>
              <w:ind w:left="-108"/>
              <w:rPr>
                <w:sz w:val="20"/>
                <w:szCs w:val="20"/>
              </w:rPr>
            </w:pPr>
          </w:p>
          <w:p w14:paraId="25B27BC9" w14:textId="77777777" w:rsidR="00FA6374" w:rsidRPr="003324FC" w:rsidRDefault="00FA6374" w:rsidP="000F3E80">
            <w:pPr>
              <w:pStyle w:val="ListParagraph"/>
              <w:rPr>
                <w:rFonts w:asciiTheme="minorHAnsi" w:hAnsiTheme="minorHAnsi" w:cstheme="minorBidi"/>
                <w:sz w:val="20"/>
                <w:szCs w:val="20"/>
              </w:rPr>
            </w:pPr>
          </w:p>
          <w:p w14:paraId="4B43A430" w14:textId="77777777" w:rsidR="00FA6374" w:rsidRPr="003324FC" w:rsidRDefault="00FA6374" w:rsidP="00FA6374">
            <w:pPr>
              <w:pStyle w:val="ListParagraph"/>
              <w:numPr>
                <w:ilvl w:val="0"/>
                <w:numId w:val="5"/>
              </w:numPr>
              <w:spacing w:after="0" w:line="240" w:lineRule="auto"/>
              <w:rPr>
                <w:sz w:val="20"/>
                <w:szCs w:val="20"/>
              </w:rPr>
            </w:pPr>
            <w:r w:rsidRPr="003324FC">
              <w:rPr>
                <w:sz w:val="20"/>
                <w:szCs w:val="20"/>
              </w:rPr>
              <w:lastRenderedPageBreak/>
              <w:t>At least 5</w:t>
            </w:r>
            <w:r w:rsidR="00960E79">
              <w:rPr>
                <w:sz w:val="20"/>
                <w:szCs w:val="20"/>
              </w:rPr>
              <w:t>0</w:t>
            </w:r>
            <w:r w:rsidRPr="003324FC">
              <w:rPr>
                <w:sz w:val="20"/>
                <w:szCs w:val="20"/>
              </w:rPr>
              <w:t xml:space="preserve">,000 ha of land under climate-smart ecosystem interventions in quarter </w:t>
            </w:r>
            <w:r>
              <w:rPr>
                <w:sz w:val="20"/>
                <w:szCs w:val="20"/>
              </w:rPr>
              <w:t>3</w:t>
            </w:r>
            <w:r w:rsidRPr="003324FC">
              <w:rPr>
                <w:sz w:val="20"/>
                <w:szCs w:val="20"/>
              </w:rPr>
              <w:t xml:space="preserve"> of 2018. </w:t>
            </w:r>
          </w:p>
          <w:p w14:paraId="7CFE9AED" w14:textId="77777777" w:rsidR="00FA6374" w:rsidRPr="003324FC" w:rsidRDefault="00FA6374" w:rsidP="000F3E80">
            <w:pPr>
              <w:spacing w:before="40" w:after="40"/>
              <w:rPr>
                <w:sz w:val="20"/>
                <w:szCs w:val="20"/>
              </w:rPr>
            </w:pPr>
          </w:p>
          <w:p w14:paraId="4E8A7FF7" w14:textId="77777777" w:rsidR="00FA6374" w:rsidRPr="003324FC" w:rsidRDefault="00FA6374" w:rsidP="000F3E80">
            <w:pPr>
              <w:spacing w:before="40" w:after="40"/>
              <w:rPr>
                <w:sz w:val="20"/>
                <w:szCs w:val="20"/>
              </w:rPr>
            </w:pPr>
          </w:p>
          <w:p w14:paraId="325C08F6" w14:textId="77777777" w:rsidR="00FA6374" w:rsidRPr="003324FC" w:rsidRDefault="00FA6374" w:rsidP="000F3E80">
            <w:pPr>
              <w:spacing w:before="40" w:after="40"/>
              <w:rPr>
                <w:sz w:val="20"/>
                <w:szCs w:val="20"/>
              </w:rPr>
            </w:pPr>
          </w:p>
          <w:p w14:paraId="0FD0A43B" w14:textId="77777777" w:rsidR="00FA6374" w:rsidRPr="003324FC" w:rsidRDefault="00FA6374" w:rsidP="000F3E80">
            <w:pPr>
              <w:spacing w:before="40" w:after="40"/>
              <w:rPr>
                <w:sz w:val="20"/>
                <w:szCs w:val="20"/>
              </w:rPr>
            </w:pPr>
          </w:p>
          <w:p w14:paraId="52391D43" w14:textId="77777777" w:rsidR="00FA6374" w:rsidRPr="003324FC" w:rsidRDefault="00FA6374" w:rsidP="000F3E80">
            <w:pPr>
              <w:pStyle w:val="ListParagraph"/>
              <w:spacing w:before="40" w:after="40"/>
              <w:ind w:left="72"/>
              <w:rPr>
                <w:sz w:val="20"/>
                <w:szCs w:val="20"/>
              </w:rPr>
            </w:pPr>
          </w:p>
        </w:tc>
        <w:tc>
          <w:tcPr>
            <w:tcW w:w="3420" w:type="dxa"/>
            <w:tcBorders>
              <w:top w:val="single" w:sz="4" w:space="0" w:color="auto"/>
              <w:bottom w:val="single" w:sz="4" w:space="0" w:color="auto"/>
            </w:tcBorders>
            <w:shd w:val="clear" w:color="auto" w:fill="F8F8F8"/>
          </w:tcPr>
          <w:p w14:paraId="74246529" w14:textId="77777777" w:rsidR="00FA6374" w:rsidRPr="003324FC" w:rsidRDefault="00FA6374" w:rsidP="00FA6374">
            <w:pPr>
              <w:pStyle w:val="ListParagraph"/>
              <w:numPr>
                <w:ilvl w:val="0"/>
                <w:numId w:val="5"/>
              </w:numPr>
              <w:spacing w:before="40" w:after="40" w:line="240" w:lineRule="auto"/>
              <w:ind w:left="72" w:hanging="180"/>
              <w:rPr>
                <w:color w:val="FF0000"/>
                <w:sz w:val="20"/>
                <w:szCs w:val="20"/>
              </w:rPr>
            </w:pPr>
            <w:r>
              <w:rPr>
                <w:sz w:val="20"/>
                <w:szCs w:val="20"/>
              </w:rPr>
              <w:lastRenderedPageBreak/>
              <w:t>908</w:t>
            </w:r>
            <w:r w:rsidRPr="003324FC">
              <w:rPr>
                <w:sz w:val="20"/>
                <w:szCs w:val="20"/>
              </w:rPr>
              <w:t xml:space="preserve"> households adopted climate smart methods in water-harvesting </w:t>
            </w:r>
          </w:p>
          <w:p w14:paraId="3349BD39" w14:textId="77777777" w:rsidR="00FA6374" w:rsidRPr="003324FC" w:rsidRDefault="00FA6374" w:rsidP="000F3E80">
            <w:pPr>
              <w:spacing w:before="40" w:after="40"/>
              <w:ind w:left="-108"/>
              <w:rPr>
                <w:sz w:val="20"/>
                <w:szCs w:val="20"/>
              </w:rPr>
            </w:pPr>
            <w:r w:rsidRPr="003324FC">
              <w:rPr>
                <w:sz w:val="20"/>
                <w:szCs w:val="20"/>
              </w:rPr>
              <w:t>Khoelenya – 275</w:t>
            </w:r>
          </w:p>
          <w:p w14:paraId="2EECF9C4" w14:textId="77777777" w:rsidR="00FA6374" w:rsidRPr="003324FC" w:rsidRDefault="00FA6374" w:rsidP="000F3E80">
            <w:pPr>
              <w:spacing w:before="40" w:after="40"/>
              <w:ind w:left="-108"/>
              <w:rPr>
                <w:sz w:val="20"/>
                <w:szCs w:val="20"/>
              </w:rPr>
            </w:pPr>
            <w:r w:rsidRPr="003324FC">
              <w:rPr>
                <w:sz w:val="20"/>
                <w:szCs w:val="20"/>
              </w:rPr>
              <w:t>Lithipeng   – 362</w:t>
            </w:r>
          </w:p>
          <w:p w14:paraId="5436A7AC" w14:textId="77777777" w:rsidR="00FA6374" w:rsidRPr="003324FC" w:rsidRDefault="00FA6374" w:rsidP="000F3E80">
            <w:pPr>
              <w:spacing w:before="40" w:after="40"/>
              <w:ind w:left="-108"/>
              <w:rPr>
                <w:sz w:val="20"/>
                <w:szCs w:val="20"/>
              </w:rPr>
            </w:pPr>
            <w:r>
              <w:rPr>
                <w:sz w:val="20"/>
                <w:szCs w:val="20"/>
              </w:rPr>
              <w:t>T/Mokhele – 271</w:t>
            </w:r>
          </w:p>
          <w:p w14:paraId="4FCB58A9" w14:textId="77777777" w:rsidR="00FA6374" w:rsidRPr="003324FC" w:rsidRDefault="00FA6374" w:rsidP="000F3E80">
            <w:pPr>
              <w:spacing w:before="40" w:after="40"/>
              <w:rPr>
                <w:color w:val="FF0000"/>
                <w:sz w:val="20"/>
                <w:szCs w:val="20"/>
              </w:rPr>
            </w:pPr>
          </w:p>
          <w:p w14:paraId="471529CE" w14:textId="77777777" w:rsidR="00FA6374" w:rsidRPr="003324FC" w:rsidRDefault="00FA6374" w:rsidP="000F3E80">
            <w:pPr>
              <w:spacing w:before="40" w:after="40"/>
              <w:rPr>
                <w:color w:val="FF0000"/>
                <w:sz w:val="20"/>
                <w:szCs w:val="20"/>
              </w:rPr>
            </w:pPr>
            <w:r w:rsidRPr="003324FC">
              <w:rPr>
                <w:color w:val="FF0000"/>
                <w:sz w:val="20"/>
                <w:szCs w:val="20"/>
              </w:rPr>
              <w:t xml:space="preserve"> </w:t>
            </w:r>
          </w:p>
          <w:p w14:paraId="11F19895" w14:textId="77777777" w:rsidR="00FA6374" w:rsidRPr="003324FC" w:rsidRDefault="00FA6374" w:rsidP="000F3E80">
            <w:pPr>
              <w:spacing w:before="40" w:after="40"/>
              <w:rPr>
                <w:color w:val="FF0000"/>
                <w:sz w:val="20"/>
                <w:szCs w:val="20"/>
              </w:rPr>
            </w:pPr>
          </w:p>
          <w:p w14:paraId="7C77504F" w14:textId="77777777" w:rsidR="00FA6374" w:rsidRPr="003324FC" w:rsidRDefault="00FA6374" w:rsidP="000F3E80">
            <w:pPr>
              <w:spacing w:before="40" w:after="40"/>
              <w:rPr>
                <w:color w:val="FF0000"/>
                <w:sz w:val="20"/>
                <w:szCs w:val="20"/>
              </w:rPr>
            </w:pPr>
          </w:p>
          <w:p w14:paraId="0850F225" w14:textId="77777777" w:rsidR="00FA6374" w:rsidRPr="003324FC" w:rsidRDefault="00FA6374" w:rsidP="000F3E80">
            <w:pPr>
              <w:spacing w:before="40" w:after="40"/>
              <w:rPr>
                <w:color w:val="FF0000"/>
                <w:sz w:val="20"/>
                <w:szCs w:val="20"/>
              </w:rPr>
            </w:pPr>
          </w:p>
          <w:p w14:paraId="24662A45" w14:textId="77777777" w:rsidR="00FA6374" w:rsidRPr="003324FC" w:rsidRDefault="00FA6374" w:rsidP="000F3E80">
            <w:pPr>
              <w:spacing w:before="40" w:after="40"/>
              <w:rPr>
                <w:color w:val="FF0000"/>
                <w:sz w:val="20"/>
                <w:szCs w:val="20"/>
              </w:rPr>
            </w:pPr>
          </w:p>
          <w:p w14:paraId="7E704EB6" w14:textId="77777777" w:rsidR="00FA6374" w:rsidRPr="003324FC" w:rsidRDefault="00FA6374" w:rsidP="000F3E80">
            <w:pPr>
              <w:spacing w:before="40" w:after="40"/>
              <w:rPr>
                <w:color w:val="FF0000"/>
                <w:sz w:val="20"/>
                <w:szCs w:val="20"/>
              </w:rPr>
            </w:pPr>
          </w:p>
          <w:p w14:paraId="35889E6B" w14:textId="77777777" w:rsidR="00FA6374" w:rsidRPr="003324FC" w:rsidRDefault="00FA6374" w:rsidP="000F3E80">
            <w:pPr>
              <w:spacing w:before="40" w:after="40"/>
              <w:rPr>
                <w:color w:val="FF0000"/>
                <w:sz w:val="20"/>
                <w:szCs w:val="20"/>
              </w:rPr>
            </w:pPr>
          </w:p>
          <w:p w14:paraId="553243EA" w14:textId="77777777" w:rsidR="00FA6374" w:rsidRPr="003324FC" w:rsidRDefault="00FA6374" w:rsidP="000F3E80">
            <w:pPr>
              <w:spacing w:before="40" w:after="40"/>
              <w:rPr>
                <w:color w:val="FF0000"/>
                <w:sz w:val="20"/>
                <w:szCs w:val="20"/>
              </w:rPr>
            </w:pPr>
          </w:p>
          <w:p w14:paraId="04644812" w14:textId="77777777" w:rsidR="00FA6374" w:rsidRPr="003324FC" w:rsidRDefault="00FA6374" w:rsidP="000F3E80">
            <w:pPr>
              <w:spacing w:before="40" w:after="40"/>
              <w:rPr>
                <w:color w:val="FF0000"/>
                <w:sz w:val="20"/>
                <w:szCs w:val="20"/>
              </w:rPr>
            </w:pPr>
          </w:p>
          <w:p w14:paraId="162D88C6" w14:textId="77777777" w:rsidR="00FA6374" w:rsidRPr="003324FC" w:rsidRDefault="00FA6374" w:rsidP="000F3E80">
            <w:pPr>
              <w:spacing w:before="40" w:after="40"/>
              <w:rPr>
                <w:color w:val="FF0000"/>
                <w:sz w:val="20"/>
                <w:szCs w:val="20"/>
              </w:rPr>
            </w:pPr>
          </w:p>
          <w:p w14:paraId="6BE4CA2D"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b/>
                <w:sz w:val="20"/>
                <w:szCs w:val="20"/>
              </w:rPr>
              <w:lastRenderedPageBreak/>
              <w:t xml:space="preserve">14.4 % </w:t>
            </w:r>
            <w:r w:rsidRPr="003324FC">
              <w:rPr>
                <w:sz w:val="20"/>
                <w:szCs w:val="20"/>
              </w:rPr>
              <w:t>of land is under climate-smart ecosystem interventions</w:t>
            </w:r>
            <w:r w:rsidRPr="003324FC">
              <w:rPr>
                <w:rFonts w:cs="Arial"/>
                <w:sz w:val="20"/>
                <w:szCs w:val="20"/>
              </w:rPr>
              <w:t xml:space="preserve"> </w:t>
            </w:r>
          </w:p>
          <w:p w14:paraId="432D0DAB" w14:textId="77777777" w:rsidR="00FA6374" w:rsidRPr="003324FC" w:rsidRDefault="00FA6374" w:rsidP="000F3E80">
            <w:pPr>
              <w:spacing w:before="40" w:after="40"/>
              <w:ind w:left="-108"/>
              <w:rPr>
                <w:rFonts w:cs="Arial"/>
                <w:b/>
                <w:sz w:val="20"/>
                <w:szCs w:val="20"/>
              </w:rPr>
            </w:pPr>
            <w:r w:rsidRPr="003324FC">
              <w:rPr>
                <w:rFonts w:cs="Arial"/>
                <w:b/>
                <w:sz w:val="20"/>
                <w:szCs w:val="20"/>
              </w:rPr>
              <w:t>Khoelenya – 950ha</w:t>
            </w:r>
          </w:p>
          <w:p w14:paraId="32723390" w14:textId="77777777" w:rsidR="00FA6374" w:rsidRPr="003324FC" w:rsidRDefault="00FA6374" w:rsidP="000F3E80">
            <w:pPr>
              <w:spacing w:before="40" w:after="40"/>
              <w:ind w:left="-108"/>
              <w:rPr>
                <w:b/>
                <w:sz w:val="20"/>
                <w:szCs w:val="20"/>
              </w:rPr>
            </w:pPr>
            <w:r w:rsidRPr="003324FC">
              <w:rPr>
                <w:b/>
                <w:sz w:val="20"/>
                <w:szCs w:val="20"/>
              </w:rPr>
              <w:t xml:space="preserve">Lithipeng    – 1587ha </w:t>
            </w:r>
            <w:r w:rsidRPr="003324FC">
              <w:rPr>
                <w:sz w:val="20"/>
                <w:szCs w:val="20"/>
              </w:rPr>
              <w:t>(1539.29 rangeland rehab, 8ha fruit tree planting, 40ha crops)</w:t>
            </w:r>
            <w:r w:rsidRPr="003324FC">
              <w:rPr>
                <w:b/>
                <w:sz w:val="20"/>
                <w:szCs w:val="20"/>
              </w:rPr>
              <w:t xml:space="preserve"> </w:t>
            </w:r>
          </w:p>
          <w:p w14:paraId="6230D801" w14:textId="77777777" w:rsidR="00FA6374" w:rsidRPr="003324FC" w:rsidRDefault="00FA6374" w:rsidP="000F3E80">
            <w:pPr>
              <w:spacing w:before="40" w:after="40"/>
              <w:ind w:left="-108"/>
              <w:rPr>
                <w:b/>
                <w:sz w:val="20"/>
                <w:szCs w:val="20"/>
              </w:rPr>
            </w:pPr>
            <w:r w:rsidRPr="003324FC">
              <w:rPr>
                <w:b/>
                <w:sz w:val="20"/>
                <w:szCs w:val="20"/>
              </w:rPr>
              <w:t>T/Mokhele – 1100ha</w:t>
            </w:r>
          </w:p>
        </w:tc>
        <w:tc>
          <w:tcPr>
            <w:tcW w:w="3150" w:type="dxa"/>
            <w:tcBorders>
              <w:top w:val="single" w:sz="4" w:space="0" w:color="auto"/>
              <w:bottom w:val="single" w:sz="4" w:space="0" w:color="auto"/>
            </w:tcBorders>
          </w:tcPr>
          <w:p w14:paraId="06DB7D27"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lastRenderedPageBreak/>
              <w:t xml:space="preserve">Cumulative total: </w:t>
            </w:r>
            <w:r>
              <w:rPr>
                <w:sz w:val="20"/>
                <w:szCs w:val="20"/>
              </w:rPr>
              <w:t>1838</w:t>
            </w:r>
          </w:p>
          <w:p w14:paraId="2D5CEC07" w14:textId="77777777" w:rsidR="00FA6374" w:rsidRPr="003324FC" w:rsidRDefault="00FA6374" w:rsidP="000F3E80">
            <w:pPr>
              <w:pStyle w:val="ListParagraph"/>
              <w:spacing w:before="40" w:after="40"/>
              <w:ind w:left="72"/>
              <w:rPr>
                <w:sz w:val="20"/>
                <w:szCs w:val="20"/>
              </w:rPr>
            </w:pPr>
          </w:p>
          <w:p w14:paraId="60D79E7C"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974AE9">
              <w:rPr>
                <w:sz w:val="20"/>
                <w:szCs w:val="20"/>
              </w:rPr>
              <w:t xml:space="preserve">Total of </w:t>
            </w:r>
            <w:r w:rsidRPr="00727DB8">
              <w:rPr>
                <w:sz w:val="20"/>
                <w:szCs w:val="20"/>
              </w:rPr>
              <w:t>623</w:t>
            </w:r>
            <w:r w:rsidRPr="00974AE9">
              <w:rPr>
                <w:sz w:val="20"/>
                <w:szCs w:val="20"/>
              </w:rPr>
              <w:t xml:space="preserve"> </w:t>
            </w:r>
            <w:r w:rsidRPr="003324FC">
              <w:rPr>
                <w:sz w:val="20"/>
                <w:szCs w:val="20"/>
              </w:rPr>
              <w:t xml:space="preserve">households have been capacitated to implement climate smart methods by support with 3 stud rams to 3 grazing associations, provision of   additional </w:t>
            </w:r>
            <w:r w:rsidR="00750746">
              <w:rPr>
                <w:sz w:val="20"/>
                <w:szCs w:val="20"/>
              </w:rPr>
              <w:t>12</w:t>
            </w:r>
            <w:r w:rsidR="00750746" w:rsidRPr="003324FC">
              <w:rPr>
                <w:sz w:val="20"/>
                <w:szCs w:val="20"/>
              </w:rPr>
              <w:t xml:space="preserve">0 </w:t>
            </w:r>
            <w:r w:rsidRPr="003324FC">
              <w:rPr>
                <w:sz w:val="20"/>
                <w:szCs w:val="20"/>
              </w:rPr>
              <w:t xml:space="preserve">solar dryers to increase food preservation initiatives following high adoption of preservation practices after the training in the last quarter. Nine farmer groups were supported with nursery equipment to improve their fruit and firewood trees nurseries  </w:t>
            </w:r>
          </w:p>
          <w:p w14:paraId="4AE7E1FF" w14:textId="77777777" w:rsidR="00FA6374" w:rsidRPr="003324FC" w:rsidRDefault="00FA6374" w:rsidP="000F3E80">
            <w:pPr>
              <w:pStyle w:val="ListParagraph"/>
              <w:rPr>
                <w:sz w:val="20"/>
                <w:szCs w:val="20"/>
              </w:rPr>
            </w:pPr>
          </w:p>
          <w:p w14:paraId="3CD5E381" w14:textId="77777777" w:rsidR="00FA6374" w:rsidRPr="00245FB6" w:rsidRDefault="00FA6374" w:rsidP="004931DF">
            <w:pPr>
              <w:pStyle w:val="ListParagraph"/>
              <w:numPr>
                <w:ilvl w:val="0"/>
                <w:numId w:val="5"/>
              </w:numPr>
              <w:spacing w:before="40" w:after="40"/>
              <w:rPr>
                <w:sz w:val="20"/>
                <w:szCs w:val="20"/>
              </w:rPr>
            </w:pPr>
            <w:r w:rsidRPr="005240EF">
              <w:rPr>
                <w:sz w:val="20"/>
                <w:szCs w:val="20"/>
              </w:rPr>
              <w:t>Almost 1</w:t>
            </w:r>
            <w:r w:rsidR="006D61BB">
              <w:rPr>
                <w:sz w:val="20"/>
                <w:szCs w:val="20"/>
              </w:rPr>
              <w:t>7,</w:t>
            </w:r>
            <w:r w:rsidRPr="005240EF">
              <w:rPr>
                <w:sz w:val="20"/>
                <w:szCs w:val="20"/>
              </w:rPr>
              <w:t>3</w:t>
            </w:r>
            <w:r>
              <w:rPr>
                <w:sz w:val="20"/>
                <w:szCs w:val="20"/>
              </w:rPr>
              <w:t>3</w:t>
            </w:r>
            <w:r w:rsidR="006D61BB">
              <w:rPr>
                <w:sz w:val="20"/>
                <w:szCs w:val="20"/>
              </w:rPr>
              <w:t>5</w:t>
            </w:r>
            <w:r w:rsidRPr="005240EF">
              <w:rPr>
                <w:sz w:val="20"/>
                <w:szCs w:val="20"/>
              </w:rPr>
              <w:t xml:space="preserve"> ha (</w:t>
            </w:r>
            <w:r w:rsidR="006D61BB">
              <w:rPr>
                <w:sz w:val="20"/>
                <w:szCs w:val="20"/>
              </w:rPr>
              <w:t>35</w:t>
            </w:r>
            <w:r w:rsidRPr="005240EF">
              <w:rPr>
                <w:sz w:val="20"/>
                <w:szCs w:val="20"/>
              </w:rPr>
              <w:t xml:space="preserve">%) of the project site has rehabilitated by </w:t>
            </w:r>
            <w:r w:rsidRPr="005240EF">
              <w:rPr>
                <w:sz w:val="20"/>
                <w:szCs w:val="20"/>
              </w:rPr>
              <w:lastRenderedPageBreak/>
              <w:t>donga rehabilitation, brush control and building of stone lines and practicing of rotational grazing and practicing crop rotations and conservation agriculture.</w:t>
            </w:r>
          </w:p>
          <w:p w14:paraId="7485ACF8" w14:textId="77777777" w:rsidR="00FA6374" w:rsidRPr="00245FB6" w:rsidRDefault="00FA6374" w:rsidP="00FA6374">
            <w:pPr>
              <w:pStyle w:val="ListParagraph"/>
              <w:numPr>
                <w:ilvl w:val="0"/>
                <w:numId w:val="9"/>
              </w:numPr>
              <w:spacing w:before="40" w:after="40" w:line="240" w:lineRule="auto"/>
              <w:rPr>
                <w:sz w:val="20"/>
                <w:szCs w:val="20"/>
              </w:rPr>
            </w:pPr>
            <w:proofErr w:type="spellStart"/>
            <w:r w:rsidRPr="00245FB6">
              <w:rPr>
                <w:sz w:val="20"/>
                <w:szCs w:val="20"/>
              </w:rPr>
              <w:t>Lithipeng</w:t>
            </w:r>
            <w:proofErr w:type="spellEnd"/>
            <w:r w:rsidRPr="00245FB6">
              <w:rPr>
                <w:sz w:val="20"/>
                <w:szCs w:val="20"/>
              </w:rPr>
              <w:t xml:space="preserve">     </w:t>
            </w:r>
            <w:r w:rsidR="002750CD">
              <w:rPr>
                <w:sz w:val="20"/>
                <w:szCs w:val="20"/>
              </w:rPr>
              <w:t>5167</w:t>
            </w:r>
            <w:r w:rsidRPr="00245FB6">
              <w:rPr>
                <w:sz w:val="20"/>
                <w:szCs w:val="20"/>
              </w:rPr>
              <w:t xml:space="preserve"> ha under LRP</w:t>
            </w:r>
          </w:p>
          <w:p w14:paraId="47498F85" w14:textId="77777777" w:rsidR="00FA6374" w:rsidRPr="00245FB6" w:rsidRDefault="00FA6374" w:rsidP="00FA6374">
            <w:pPr>
              <w:pStyle w:val="ListParagraph"/>
              <w:numPr>
                <w:ilvl w:val="0"/>
                <w:numId w:val="9"/>
              </w:numPr>
              <w:spacing w:before="40" w:after="40" w:line="240" w:lineRule="auto"/>
              <w:rPr>
                <w:sz w:val="20"/>
                <w:szCs w:val="20"/>
              </w:rPr>
            </w:pPr>
            <w:proofErr w:type="spellStart"/>
            <w:r w:rsidRPr="00245FB6">
              <w:rPr>
                <w:sz w:val="20"/>
                <w:szCs w:val="20"/>
              </w:rPr>
              <w:t>Khoelenya</w:t>
            </w:r>
            <w:proofErr w:type="spellEnd"/>
            <w:r w:rsidRPr="00245FB6">
              <w:rPr>
                <w:sz w:val="20"/>
                <w:szCs w:val="20"/>
              </w:rPr>
              <w:t xml:space="preserve"> - </w:t>
            </w:r>
            <w:r w:rsidR="002750CD">
              <w:rPr>
                <w:sz w:val="20"/>
                <w:szCs w:val="20"/>
              </w:rPr>
              <w:t>6</w:t>
            </w:r>
            <w:r w:rsidRPr="00245FB6">
              <w:rPr>
                <w:sz w:val="20"/>
                <w:szCs w:val="20"/>
              </w:rPr>
              <w:t>16</w:t>
            </w:r>
            <w:r w:rsidR="002750CD">
              <w:rPr>
                <w:sz w:val="20"/>
                <w:szCs w:val="20"/>
              </w:rPr>
              <w:t>4</w:t>
            </w:r>
            <w:r w:rsidRPr="00245FB6">
              <w:rPr>
                <w:sz w:val="20"/>
                <w:szCs w:val="20"/>
              </w:rPr>
              <w:t xml:space="preserve"> ha under LRP</w:t>
            </w:r>
          </w:p>
          <w:p w14:paraId="6C13AAAB" w14:textId="77777777" w:rsidR="00FA6374" w:rsidRDefault="00FA6374" w:rsidP="00FA6374">
            <w:pPr>
              <w:pStyle w:val="ListParagraph"/>
              <w:numPr>
                <w:ilvl w:val="0"/>
                <w:numId w:val="9"/>
              </w:numPr>
              <w:spacing w:before="40" w:after="40" w:line="240" w:lineRule="auto"/>
              <w:rPr>
                <w:sz w:val="20"/>
                <w:szCs w:val="20"/>
              </w:rPr>
            </w:pPr>
            <w:proofErr w:type="spellStart"/>
            <w:r w:rsidRPr="00245FB6">
              <w:rPr>
                <w:sz w:val="20"/>
                <w:szCs w:val="20"/>
              </w:rPr>
              <w:t>Thaba</w:t>
            </w:r>
            <w:proofErr w:type="spellEnd"/>
            <w:r w:rsidRPr="00245FB6">
              <w:rPr>
                <w:sz w:val="20"/>
                <w:szCs w:val="20"/>
              </w:rPr>
              <w:t xml:space="preserve"> </w:t>
            </w:r>
            <w:proofErr w:type="spellStart"/>
            <w:r w:rsidRPr="00245FB6">
              <w:rPr>
                <w:sz w:val="20"/>
                <w:szCs w:val="20"/>
              </w:rPr>
              <w:t>Mokhele</w:t>
            </w:r>
            <w:proofErr w:type="spellEnd"/>
            <w:r w:rsidRPr="00245FB6">
              <w:rPr>
                <w:sz w:val="20"/>
                <w:szCs w:val="20"/>
              </w:rPr>
              <w:t xml:space="preserve"> </w:t>
            </w:r>
            <w:r w:rsidR="002750CD">
              <w:rPr>
                <w:sz w:val="20"/>
                <w:szCs w:val="20"/>
              </w:rPr>
              <w:t>6</w:t>
            </w:r>
            <w:r w:rsidRPr="00245FB6">
              <w:rPr>
                <w:sz w:val="20"/>
                <w:szCs w:val="20"/>
              </w:rPr>
              <w:t>00</w:t>
            </w:r>
            <w:r w:rsidR="002750CD">
              <w:rPr>
                <w:sz w:val="20"/>
                <w:szCs w:val="20"/>
              </w:rPr>
              <w:t>4</w:t>
            </w:r>
            <w:r w:rsidRPr="00245FB6">
              <w:rPr>
                <w:sz w:val="20"/>
                <w:szCs w:val="20"/>
              </w:rPr>
              <w:t xml:space="preserve"> ha under voluntary LRP</w:t>
            </w:r>
            <w:r>
              <w:rPr>
                <w:sz w:val="20"/>
                <w:szCs w:val="20"/>
              </w:rPr>
              <w:t>.</w:t>
            </w:r>
          </w:p>
          <w:p w14:paraId="49875BA8" w14:textId="77777777" w:rsidR="00C551C0" w:rsidRDefault="00C551C0" w:rsidP="00C551C0">
            <w:pPr>
              <w:spacing w:before="40" w:after="40" w:line="240" w:lineRule="auto"/>
              <w:rPr>
                <w:sz w:val="20"/>
                <w:szCs w:val="20"/>
              </w:rPr>
            </w:pPr>
          </w:p>
          <w:p w14:paraId="68D4077B" w14:textId="77777777" w:rsidR="00C551C0" w:rsidRPr="00C551C0" w:rsidRDefault="004931DF" w:rsidP="00C551C0">
            <w:pPr>
              <w:spacing w:before="40" w:after="40" w:line="240" w:lineRule="auto"/>
              <w:rPr>
                <w:sz w:val="20"/>
                <w:szCs w:val="20"/>
              </w:rPr>
            </w:pPr>
            <w:r>
              <w:rPr>
                <w:sz w:val="20"/>
                <w:szCs w:val="20"/>
              </w:rPr>
              <w:t xml:space="preserve">•   </w:t>
            </w:r>
            <w:r w:rsidR="00C551C0" w:rsidRPr="00C551C0">
              <w:rPr>
                <w:sz w:val="20"/>
                <w:szCs w:val="20"/>
              </w:rPr>
              <w:t>Project has procured</w:t>
            </w:r>
            <w:r>
              <w:rPr>
                <w:sz w:val="20"/>
                <w:szCs w:val="20"/>
              </w:rPr>
              <w:t xml:space="preserve"> and allocated</w:t>
            </w:r>
            <w:r w:rsidR="00C551C0" w:rsidRPr="00C551C0">
              <w:rPr>
                <w:sz w:val="20"/>
                <w:szCs w:val="20"/>
              </w:rPr>
              <w:t xml:space="preserve"> </w:t>
            </w:r>
            <w:r w:rsidR="00E818D0">
              <w:rPr>
                <w:sz w:val="20"/>
                <w:szCs w:val="20"/>
              </w:rPr>
              <w:t>4</w:t>
            </w:r>
            <w:r w:rsidR="002750CD">
              <w:rPr>
                <w:sz w:val="20"/>
                <w:szCs w:val="20"/>
              </w:rPr>
              <w:t xml:space="preserve"> </w:t>
            </w:r>
            <w:r w:rsidR="00C551C0" w:rsidRPr="00C551C0">
              <w:rPr>
                <w:sz w:val="20"/>
                <w:szCs w:val="20"/>
              </w:rPr>
              <w:t>greenhouses</w:t>
            </w:r>
            <w:r w:rsidR="00750746">
              <w:rPr>
                <w:sz w:val="20"/>
                <w:szCs w:val="20"/>
              </w:rPr>
              <w:t xml:space="preserve"> and 45 shade net</w:t>
            </w:r>
            <w:r w:rsidR="006D61BB">
              <w:rPr>
                <w:sz w:val="20"/>
                <w:szCs w:val="20"/>
              </w:rPr>
              <w:t>s</w:t>
            </w:r>
            <w:r w:rsidR="00C551C0" w:rsidRPr="00C551C0">
              <w:rPr>
                <w:sz w:val="20"/>
                <w:szCs w:val="20"/>
              </w:rPr>
              <w:t xml:space="preserve"> to support adoption of protected agriculture following training of 226 community members. </w:t>
            </w:r>
          </w:p>
          <w:p w14:paraId="292FF684" w14:textId="77777777" w:rsidR="00C551C0" w:rsidRPr="00C551C0" w:rsidRDefault="00C551C0" w:rsidP="00C551C0">
            <w:pPr>
              <w:spacing w:before="40" w:after="40" w:line="240" w:lineRule="auto"/>
              <w:rPr>
                <w:sz w:val="20"/>
                <w:szCs w:val="20"/>
              </w:rPr>
            </w:pPr>
          </w:p>
          <w:p w14:paraId="3010F0F5" w14:textId="77777777" w:rsidR="00C551C0" w:rsidRPr="00C551C0" w:rsidRDefault="004931DF" w:rsidP="00C551C0">
            <w:pPr>
              <w:spacing w:before="40" w:after="40" w:line="240" w:lineRule="auto"/>
              <w:rPr>
                <w:sz w:val="20"/>
                <w:szCs w:val="20"/>
              </w:rPr>
            </w:pPr>
            <w:r>
              <w:rPr>
                <w:sz w:val="20"/>
                <w:szCs w:val="20"/>
              </w:rPr>
              <w:t xml:space="preserve">•   </w:t>
            </w:r>
            <w:r w:rsidR="00C551C0" w:rsidRPr="00C551C0">
              <w:rPr>
                <w:sz w:val="20"/>
                <w:szCs w:val="20"/>
              </w:rPr>
              <w:t xml:space="preserve">Procurement of grass and fodder seeds for rehabilitation of marginal land and reseeding of grasslands has been completed and will be followed up with capacity building for staff and communities to pursue land rehabilitation in the next cropping season.  </w:t>
            </w:r>
          </w:p>
          <w:p w14:paraId="14F8BA07" w14:textId="77777777" w:rsidR="00C551C0" w:rsidRPr="00C551C0" w:rsidRDefault="00C551C0" w:rsidP="00C551C0">
            <w:pPr>
              <w:spacing w:before="40" w:after="40" w:line="240" w:lineRule="auto"/>
              <w:rPr>
                <w:sz w:val="20"/>
                <w:szCs w:val="20"/>
              </w:rPr>
            </w:pPr>
          </w:p>
          <w:p w14:paraId="25055BE9" w14:textId="77777777" w:rsidR="00C551C0" w:rsidRPr="00C551C0" w:rsidRDefault="00C551C0" w:rsidP="00C551C0">
            <w:pPr>
              <w:spacing w:before="40" w:after="40" w:line="240" w:lineRule="auto"/>
              <w:rPr>
                <w:sz w:val="20"/>
                <w:szCs w:val="20"/>
              </w:rPr>
            </w:pPr>
          </w:p>
          <w:p w14:paraId="59A3CA6A" w14:textId="77777777" w:rsidR="003764FE" w:rsidRPr="003764FE" w:rsidRDefault="00C551C0" w:rsidP="003764FE">
            <w:pPr>
              <w:spacing w:before="40" w:after="40" w:line="240" w:lineRule="auto"/>
              <w:rPr>
                <w:sz w:val="20"/>
                <w:szCs w:val="20"/>
              </w:rPr>
            </w:pPr>
            <w:r>
              <w:rPr>
                <w:sz w:val="20"/>
                <w:szCs w:val="20"/>
              </w:rPr>
              <w:t xml:space="preserve"> </w:t>
            </w:r>
            <w:r w:rsidR="003764FE">
              <w:rPr>
                <w:sz w:val="20"/>
                <w:szCs w:val="20"/>
              </w:rPr>
              <w:t xml:space="preserve">• </w:t>
            </w:r>
            <w:r w:rsidR="003764FE" w:rsidRPr="003764FE">
              <w:rPr>
                <w:sz w:val="20"/>
                <w:szCs w:val="20"/>
              </w:rPr>
              <w:t>Allocation of summer seeds to 1500 households in three community councils.</w:t>
            </w:r>
          </w:p>
          <w:p w14:paraId="7B993D5D" w14:textId="77777777" w:rsidR="003764FE" w:rsidRPr="003764FE" w:rsidRDefault="003764FE" w:rsidP="003764FE">
            <w:pPr>
              <w:spacing w:before="40" w:after="40" w:line="240" w:lineRule="auto"/>
              <w:rPr>
                <w:sz w:val="20"/>
                <w:szCs w:val="20"/>
              </w:rPr>
            </w:pPr>
          </w:p>
          <w:p w14:paraId="40D41877" w14:textId="77777777" w:rsidR="003764FE" w:rsidRDefault="003764FE" w:rsidP="003764FE">
            <w:pPr>
              <w:spacing w:before="40" w:after="40" w:line="240" w:lineRule="auto"/>
              <w:rPr>
                <w:sz w:val="20"/>
                <w:szCs w:val="20"/>
              </w:rPr>
            </w:pPr>
            <w:r>
              <w:rPr>
                <w:sz w:val="20"/>
                <w:szCs w:val="20"/>
              </w:rPr>
              <w:lastRenderedPageBreak/>
              <w:t xml:space="preserve">• </w:t>
            </w:r>
            <w:r w:rsidRPr="003764FE">
              <w:rPr>
                <w:sz w:val="20"/>
                <w:szCs w:val="20"/>
              </w:rPr>
              <w:t xml:space="preserve">Allocation </w:t>
            </w:r>
            <w:r w:rsidR="00BF1123" w:rsidRPr="003764FE">
              <w:rPr>
                <w:sz w:val="20"/>
                <w:szCs w:val="20"/>
              </w:rPr>
              <w:t xml:space="preserve">of </w:t>
            </w:r>
            <w:r w:rsidR="00BF1123">
              <w:rPr>
                <w:sz w:val="20"/>
                <w:szCs w:val="20"/>
              </w:rPr>
              <w:t>LR</w:t>
            </w:r>
            <w:r w:rsidR="002618FF">
              <w:rPr>
                <w:sz w:val="20"/>
                <w:szCs w:val="20"/>
              </w:rPr>
              <w:t xml:space="preserve"> equipment such as </w:t>
            </w:r>
            <w:r w:rsidRPr="003764FE">
              <w:rPr>
                <w:sz w:val="20"/>
                <w:szCs w:val="20"/>
              </w:rPr>
              <w:t>mattocks</w:t>
            </w:r>
            <w:r w:rsidR="002618FF">
              <w:rPr>
                <w:sz w:val="20"/>
                <w:szCs w:val="20"/>
              </w:rPr>
              <w:t>, sand bags, wheel barrows spades</w:t>
            </w:r>
            <w:r w:rsidRPr="003764FE">
              <w:rPr>
                <w:sz w:val="20"/>
                <w:szCs w:val="20"/>
              </w:rPr>
              <w:t xml:space="preserve"> to </w:t>
            </w:r>
            <w:r w:rsidR="002618FF">
              <w:rPr>
                <w:sz w:val="20"/>
                <w:szCs w:val="20"/>
              </w:rPr>
              <w:t xml:space="preserve">  </w:t>
            </w:r>
            <w:r w:rsidRPr="003764FE">
              <w:rPr>
                <w:sz w:val="20"/>
                <w:szCs w:val="20"/>
              </w:rPr>
              <w:t>gro</w:t>
            </w:r>
            <w:r>
              <w:rPr>
                <w:sz w:val="20"/>
                <w:szCs w:val="20"/>
              </w:rPr>
              <w:t>ups in three community councils.</w:t>
            </w:r>
          </w:p>
          <w:p w14:paraId="23BB547D" w14:textId="77777777" w:rsidR="003764FE" w:rsidRDefault="003764FE" w:rsidP="003764FE">
            <w:pPr>
              <w:pStyle w:val="ListParagraph"/>
              <w:numPr>
                <w:ilvl w:val="0"/>
                <w:numId w:val="17"/>
              </w:numPr>
              <w:spacing w:before="40" w:after="40" w:line="240" w:lineRule="auto"/>
              <w:rPr>
                <w:sz w:val="20"/>
                <w:szCs w:val="20"/>
              </w:rPr>
            </w:pPr>
            <w:r>
              <w:rPr>
                <w:sz w:val="20"/>
                <w:szCs w:val="20"/>
              </w:rPr>
              <w:t>Allocation of 3 ram studs to 3 grazing associations.</w:t>
            </w:r>
          </w:p>
          <w:p w14:paraId="64A50F48" w14:textId="77777777" w:rsidR="003764FE" w:rsidRDefault="003764FE" w:rsidP="003764FE">
            <w:pPr>
              <w:pStyle w:val="ListParagraph"/>
              <w:numPr>
                <w:ilvl w:val="0"/>
                <w:numId w:val="17"/>
              </w:numPr>
              <w:spacing w:before="40" w:after="40" w:line="240" w:lineRule="auto"/>
              <w:rPr>
                <w:sz w:val="20"/>
                <w:szCs w:val="20"/>
              </w:rPr>
            </w:pPr>
            <w:r>
              <w:rPr>
                <w:sz w:val="20"/>
                <w:szCs w:val="20"/>
              </w:rPr>
              <w:t>Allocation of</w:t>
            </w:r>
            <w:r w:rsidR="00BF1123">
              <w:rPr>
                <w:sz w:val="20"/>
                <w:szCs w:val="20"/>
              </w:rPr>
              <w:t xml:space="preserve"> 2500</w:t>
            </w:r>
            <w:r>
              <w:rPr>
                <w:sz w:val="20"/>
                <w:szCs w:val="20"/>
              </w:rPr>
              <w:t xml:space="preserve"> dual purpose chicken </w:t>
            </w:r>
            <w:r w:rsidR="00BF1123">
              <w:rPr>
                <w:sz w:val="20"/>
                <w:szCs w:val="20"/>
              </w:rPr>
              <w:t>and 1</w:t>
            </w:r>
            <w:r w:rsidR="00F45EE1">
              <w:rPr>
                <w:sz w:val="20"/>
                <w:szCs w:val="20"/>
              </w:rPr>
              <w:t xml:space="preserve">000 </w:t>
            </w:r>
            <w:r w:rsidR="00BF1123">
              <w:rPr>
                <w:sz w:val="20"/>
                <w:szCs w:val="20"/>
              </w:rPr>
              <w:t xml:space="preserve">broilers to </w:t>
            </w:r>
            <w:r>
              <w:rPr>
                <w:sz w:val="20"/>
                <w:szCs w:val="20"/>
              </w:rPr>
              <w:t xml:space="preserve">community groups and households. </w:t>
            </w:r>
          </w:p>
          <w:p w14:paraId="2B482F20" w14:textId="77777777" w:rsidR="003764FE" w:rsidRDefault="003764FE" w:rsidP="003764FE">
            <w:pPr>
              <w:pStyle w:val="ListParagraph"/>
              <w:numPr>
                <w:ilvl w:val="0"/>
                <w:numId w:val="17"/>
              </w:numPr>
              <w:spacing w:before="40" w:after="40" w:line="240" w:lineRule="auto"/>
              <w:rPr>
                <w:sz w:val="20"/>
                <w:szCs w:val="20"/>
              </w:rPr>
            </w:pPr>
            <w:r>
              <w:rPr>
                <w:sz w:val="20"/>
                <w:szCs w:val="20"/>
              </w:rPr>
              <w:t>Allocation of</w:t>
            </w:r>
            <w:r w:rsidR="00F45EE1">
              <w:rPr>
                <w:sz w:val="20"/>
                <w:szCs w:val="20"/>
              </w:rPr>
              <w:t xml:space="preserve"> 10000</w:t>
            </w:r>
            <w:r>
              <w:rPr>
                <w:sz w:val="20"/>
                <w:szCs w:val="20"/>
              </w:rPr>
              <w:t xml:space="preserve"> fruit trees to </w:t>
            </w:r>
            <w:r w:rsidR="00F45EE1">
              <w:rPr>
                <w:sz w:val="20"/>
                <w:szCs w:val="20"/>
              </w:rPr>
              <w:t>600</w:t>
            </w:r>
            <w:r>
              <w:rPr>
                <w:sz w:val="20"/>
                <w:szCs w:val="20"/>
              </w:rPr>
              <w:t>households across the project sites.</w:t>
            </w:r>
          </w:p>
          <w:p w14:paraId="0B449CAB" w14:textId="77777777" w:rsidR="003764FE" w:rsidRPr="003764FE" w:rsidRDefault="003764FE" w:rsidP="003764FE">
            <w:pPr>
              <w:pStyle w:val="ListParagraph"/>
              <w:numPr>
                <w:ilvl w:val="0"/>
                <w:numId w:val="17"/>
              </w:numPr>
              <w:spacing w:before="40" w:after="40" w:line="240" w:lineRule="auto"/>
              <w:rPr>
                <w:sz w:val="20"/>
                <w:szCs w:val="20"/>
              </w:rPr>
            </w:pPr>
            <w:r>
              <w:rPr>
                <w:sz w:val="20"/>
                <w:szCs w:val="20"/>
              </w:rPr>
              <w:t>Establishment and allocation of equipment for 8 tree nurseries.</w:t>
            </w:r>
          </w:p>
          <w:p w14:paraId="623B0EE1" w14:textId="77777777" w:rsidR="003764FE" w:rsidRPr="003764FE" w:rsidRDefault="003764FE" w:rsidP="003764FE">
            <w:pPr>
              <w:spacing w:before="40" w:after="40" w:line="240" w:lineRule="auto"/>
              <w:rPr>
                <w:sz w:val="20"/>
                <w:szCs w:val="20"/>
              </w:rPr>
            </w:pPr>
          </w:p>
          <w:p w14:paraId="0EB6C7E0" w14:textId="77777777" w:rsidR="003764FE" w:rsidRDefault="003764FE" w:rsidP="003764FE">
            <w:pPr>
              <w:pStyle w:val="ListParagraph"/>
              <w:numPr>
                <w:ilvl w:val="0"/>
                <w:numId w:val="16"/>
              </w:numPr>
              <w:spacing w:before="40" w:after="40" w:line="240" w:lineRule="auto"/>
              <w:rPr>
                <w:sz w:val="20"/>
                <w:szCs w:val="20"/>
              </w:rPr>
            </w:pPr>
            <w:r>
              <w:rPr>
                <w:sz w:val="20"/>
                <w:szCs w:val="20"/>
              </w:rPr>
              <w:t>E</w:t>
            </w:r>
            <w:r w:rsidRPr="003764FE">
              <w:rPr>
                <w:sz w:val="20"/>
                <w:szCs w:val="20"/>
              </w:rPr>
              <w:t>arth dam designs and drawings in place</w:t>
            </w:r>
          </w:p>
          <w:p w14:paraId="151E92B3" w14:textId="77777777" w:rsidR="00C551C0" w:rsidRPr="003764FE" w:rsidRDefault="00C11BC3" w:rsidP="003764FE">
            <w:pPr>
              <w:pStyle w:val="ListParagraph"/>
              <w:numPr>
                <w:ilvl w:val="0"/>
                <w:numId w:val="16"/>
              </w:numPr>
              <w:spacing w:before="40" w:after="40" w:line="240" w:lineRule="auto"/>
              <w:rPr>
                <w:sz w:val="20"/>
                <w:szCs w:val="20"/>
              </w:rPr>
            </w:pPr>
            <w:r>
              <w:rPr>
                <w:sz w:val="20"/>
                <w:szCs w:val="20"/>
              </w:rPr>
              <w:t xml:space="preserve">17 </w:t>
            </w:r>
            <w:r w:rsidR="003764FE">
              <w:rPr>
                <w:sz w:val="20"/>
                <w:szCs w:val="20"/>
              </w:rPr>
              <w:t>potable water systems supported across the project site</w:t>
            </w:r>
            <w:r w:rsidR="003764FE" w:rsidRPr="003764FE">
              <w:rPr>
                <w:sz w:val="20"/>
                <w:szCs w:val="20"/>
              </w:rPr>
              <w:t xml:space="preserve">.  </w:t>
            </w:r>
          </w:p>
        </w:tc>
        <w:tc>
          <w:tcPr>
            <w:tcW w:w="1980" w:type="dxa"/>
            <w:tcBorders>
              <w:top w:val="single" w:sz="4" w:space="0" w:color="auto"/>
              <w:bottom w:val="single" w:sz="4" w:space="0" w:color="auto"/>
            </w:tcBorders>
          </w:tcPr>
          <w:p w14:paraId="50EEAAF4" w14:textId="77777777" w:rsidR="00FA6374" w:rsidRPr="003324FC" w:rsidRDefault="00FA6374" w:rsidP="000F3E80">
            <w:pPr>
              <w:spacing w:before="40" w:after="40"/>
              <w:rPr>
                <w:sz w:val="20"/>
                <w:szCs w:val="20"/>
              </w:rPr>
            </w:pPr>
            <w:r w:rsidRPr="003324FC">
              <w:rPr>
                <w:sz w:val="20"/>
                <w:szCs w:val="20"/>
              </w:rPr>
              <w:lastRenderedPageBreak/>
              <w:t xml:space="preserve">Most of the project land rehabilitation work is supported by elderly women who have less muscular power to cover significant area. </w:t>
            </w:r>
          </w:p>
          <w:p w14:paraId="6F2128E1" w14:textId="77777777" w:rsidR="00FA6374" w:rsidRPr="003324FC" w:rsidRDefault="00FA6374" w:rsidP="000F3E80">
            <w:pPr>
              <w:spacing w:before="40" w:after="40"/>
              <w:rPr>
                <w:sz w:val="20"/>
                <w:szCs w:val="20"/>
              </w:rPr>
            </w:pPr>
          </w:p>
          <w:p w14:paraId="662A4290" w14:textId="77777777" w:rsidR="00FA6374" w:rsidRPr="003324FC" w:rsidRDefault="00FA6374" w:rsidP="000F3E80">
            <w:pPr>
              <w:spacing w:before="40" w:after="40"/>
              <w:rPr>
                <w:b/>
                <w:sz w:val="20"/>
                <w:szCs w:val="20"/>
                <w:u w:val="single"/>
              </w:rPr>
            </w:pPr>
            <w:r w:rsidRPr="003324FC">
              <w:rPr>
                <w:b/>
                <w:color w:val="FF0000"/>
                <w:sz w:val="20"/>
                <w:szCs w:val="20"/>
                <w:u w:val="single"/>
              </w:rPr>
              <w:t xml:space="preserve"> </w:t>
            </w:r>
          </w:p>
        </w:tc>
      </w:tr>
      <w:tr w:rsidR="00FA6374" w:rsidRPr="003324FC" w14:paraId="0A249320" w14:textId="77777777" w:rsidTr="000F3E80">
        <w:trPr>
          <w:trHeight w:val="1055"/>
        </w:trPr>
        <w:tc>
          <w:tcPr>
            <w:tcW w:w="2672" w:type="dxa"/>
            <w:tcBorders>
              <w:top w:val="single" w:sz="4" w:space="0" w:color="auto"/>
              <w:bottom w:val="single" w:sz="4" w:space="0" w:color="auto"/>
            </w:tcBorders>
          </w:tcPr>
          <w:p w14:paraId="3BAAE803" w14:textId="77777777" w:rsidR="00FA6374" w:rsidRPr="003324FC" w:rsidRDefault="00FA6374" w:rsidP="00FA6374">
            <w:pPr>
              <w:pStyle w:val="ListParagraph"/>
              <w:numPr>
                <w:ilvl w:val="2"/>
                <w:numId w:val="7"/>
              </w:numPr>
              <w:spacing w:before="40" w:after="40" w:line="240" w:lineRule="auto"/>
              <w:ind w:left="404" w:hanging="450"/>
              <w:rPr>
                <w:b/>
                <w:color w:val="000000"/>
                <w:sz w:val="20"/>
                <w:szCs w:val="20"/>
              </w:rPr>
            </w:pPr>
            <w:r w:rsidRPr="003324FC">
              <w:rPr>
                <w:b/>
                <w:color w:val="000000"/>
                <w:sz w:val="20"/>
                <w:szCs w:val="20"/>
              </w:rPr>
              <w:lastRenderedPageBreak/>
              <w:t xml:space="preserve">A long-term strategy for monitoring and evaluating climate-smart ecosystem restoration and management interventions for the Ministry of Forestry, Range and Soil Conservation and relevant departments, including an experimental design </w:t>
            </w:r>
            <w:r w:rsidRPr="003324FC">
              <w:rPr>
                <w:b/>
                <w:color w:val="000000"/>
                <w:sz w:val="20"/>
                <w:szCs w:val="20"/>
              </w:rPr>
              <w:lastRenderedPageBreak/>
              <w:t>impact evaluation using grass cover as a proxy for rangeland productivity.</w:t>
            </w:r>
          </w:p>
        </w:tc>
        <w:tc>
          <w:tcPr>
            <w:tcW w:w="2160" w:type="dxa"/>
            <w:tcBorders>
              <w:top w:val="single" w:sz="4" w:space="0" w:color="auto"/>
              <w:bottom w:val="single" w:sz="4" w:space="0" w:color="auto"/>
            </w:tcBorders>
          </w:tcPr>
          <w:p w14:paraId="26938E56"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lang w:val="en-GB"/>
              </w:rPr>
            </w:pPr>
            <w:r w:rsidRPr="003324FC">
              <w:rPr>
                <w:rFonts w:cs="Arial"/>
                <w:sz w:val="20"/>
                <w:szCs w:val="20"/>
              </w:rPr>
              <w:lastRenderedPageBreak/>
              <w:t>Number of functioning long-term monitoring field sites established at intervention sites for measuring the effects of climate-smart ecosystem rehabilitation and management interventions on relevant ecosystem services</w:t>
            </w:r>
            <w:r w:rsidRPr="003324FC">
              <w:rPr>
                <w:rFonts w:cs="Arial"/>
                <w:sz w:val="20"/>
                <w:szCs w:val="20"/>
                <w:lang w:val="en-GB"/>
              </w:rPr>
              <w:t xml:space="preserve"> </w:t>
            </w:r>
          </w:p>
          <w:p w14:paraId="05C84B84" w14:textId="77777777" w:rsidR="00FA6374" w:rsidRPr="003324FC" w:rsidRDefault="00FA6374" w:rsidP="000F3E80">
            <w:pPr>
              <w:spacing w:before="40" w:after="40"/>
              <w:ind w:left="-108"/>
              <w:rPr>
                <w:rFonts w:cs="Arial"/>
                <w:sz w:val="20"/>
                <w:szCs w:val="20"/>
              </w:rPr>
            </w:pPr>
          </w:p>
        </w:tc>
        <w:tc>
          <w:tcPr>
            <w:tcW w:w="2250" w:type="dxa"/>
            <w:tcBorders>
              <w:top w:val="single" w:sz="4" w:space="0" w:color="auto"/>
              <w:bottom w:val="single" w:sz="4" w:space="0" w:color="auto"/>
            </w:tcBorders>
          </w:tcPr>
          <w:p w14:paraId="7005CB5C"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sz w:val="20"/>
                <w:szCs w:val="20"/>
              </w:rPr>
              <w:t>18</w:t>
            </w:r>
            <w:r w:rsidRPr="003324FC">
              <w:rPr>
                <w:rFonts w:asciiTheme="minorHAnsi" w:hAnsiTheme="minorHAnsi" w:cstheme="minorBidi"/>
                <w:sz w:val="20"/>
                <w:szCs w:val="20"/>
              </w:rPr>
              <w:t xml:space="preserve"> functioning long-term monitoring sites – including a control, experiment and benchmark – established by 2018.</w:t>
            </w:r>
          </w:p>
          <w:p w14:paraId="29578268"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Integrated M&amp;E framework has been developed for collection of field based data.</w:t>
            </w:r>
          </w:p>
          <w:p w14:paraId="1D329E89" w14:textId="77777777" w:rsidR="00FA6374" w:rsidRPr="003324FC" w:rsidRDefault="00FA6374" w:rsidP="000F3E80">
            <w:pPr>
              <w:pStyle w:val="ListParagraph"/>
              <w:spacing w:before="40" w:after="40"/>
              <w:ind w:left="72" w:hanging="180"/>
              <w:rPr>
                <w:rFonts w:cs="Arial"/>
                <w:sz w:val="20"/>
                <w:szCs w:val="20"/>
              </w:rPr>
            </w:pPr>
          </w:p>
          <w:p w14:paraId="39F89D93" w14:textId="77777777" w:rsidR="00FA6374" w:rsidRPr="003324FC" w:rsidRDefault="00FA6374" w:rsidP="000F3E80">
            <w:pPr>
              <w:spacing w:before="40" w:after="40"/>
              <w:rPr>
                <w:rFonts w:cs="Arial"/>
                <w:sz w:val="20"/>
                <w:szCs w:val="20"/>
              </w:rPr>
            </w:pPr>
          </w:p>
        </w:tc>
        <w:tc>
          <w:tcPr>
            <w:tcW w:w="3420" w:type="dxa"/>
            <w:tcBorders>
              <w:top w:val="single" w:sz="4" w:space="0" w:color="auto"/>
              <w:bottom w:val="single" w:sz="4" w:space="0" w:color="auto"/>
            </w:tcBorders>
            <w:shd w:val="clear" w:color="auto" w:fill="F8F8F8"/>
          </w:tcPr>
          <w:p w14:paraId="11C1E5E6" w14:textId="77777777" w:rsidR="00BF1123" w:rsidRPr="00BF1123" w:rsidRDefault="00BF1123" w:rsidP="00BF1123">
            <w:pPr>
              <w:pStyle w:val="ListParagraph"/>
              <w:numPr>
                <w:ilvl w:val="0"/>
                <w:numId w:val="5"/>
              </w:numPr>
              <w:rPr>
                <w:rFonts w:cs="Arial"/>
                <w:color w:val="FF0000"/>
                <w:sz w:val="20"/>
                <w:szCs w:val="20"/>
              </w:rPr>
            </w:pPr>
            <w:r w:rsidRPr="00727DB8">
              <w:rPr>
                <w:rFonts w:cs="Arial"/>
                <w:sz w:val="20"/>
                <w:szCs w:val="20"/>
              </w:rPr>
              <w:lastRenderedPageBreak/>
              <w:t>Two (2) automatic weather stations and rain gauges installed</w:t>
            </w:r>
            <w:r w:rsidRPr="00BF1123">
              <w:rPr>
                <w:rFonts w:cs="Arial"/>
                <w:color w:val="FF0000"/>
                <w:sz w:val="20"/>
                <w:szCs w:val="20"/>
              </w:rPr>
              <w:t>.</w:t>
            </w:r>
          </w:p>
          <w:p w14:paraId="569D65B2" w14:textId="77777777" w:rsidR="00FA6374" w:rsidRPr="003324FC" w:rsidRDefault="00FA6374" w:rsidP="00727DB8">
            <w:pPr>
              <w:pStyle w:val="ListParagraph"/>
              <w:spacing w:before="40" w:after="40" w:line="240" w:lineRule="auto"/>
              <w:ind w:left="72"/>
              <w:rPr>
                <w:rFonts w:cs="Arial"/>
                <w:color w:val="FF0000"/>
                <w:sz w:val="20"/>
                <w:szCs w:val="20"/>
              </w:rPr>
            </w:pPr>
          </w:p>
        </w:tc>
        <w:tc>
          <w:tcPr>
            <w:tcW w:w="3150" w:type="dxa"/>
            <w:tcBorders>
              <w:top w:val="single" w:sz="4" w:space="0" w:color="auto"/>
              <w:bottom w:val="single" w:sz="4" w:space="0" w:color="auto"/>
            </w:tcBorders>
          </w:tcPr>
          <w:p w14:paraId="6F533FE4" w14:textId="77777777" w:rsidR="00FA6374" w:rsidRDefault="00FA6374" w:rsidP="00FA6374">
            <w:pPr>
              <w:pStyle w:val="ListParagraph"/>
              <w:numPr>
                <w:ilvl w:val="0"/>
                <w:numId w:val="5"/>
              </w:numPr>
              <w:spacing w:before="40" w:after="40" w:line="240" w:lineRule="auto"/>
              <w:rPr>
                <w:rFonts w:cs="Arial"/>
                <w:sz w:val="20"/>
                <w:szCs w:val="20"/>
              </w:rPr>
            </w:pPr>
            <w:r w:rsidRPr="003324FC">
              <w:rPr>
                <w:rFonts w:cs="Arial"/>
                <w:sz w:val="20"/>
                <w:szCs w:val="20"/>
              </w:rPr>
              <w:t xml:space="preserve">Routine collection of monitoring data is being collected daily and quarterly by designated community members in 3 sites for further analysis by technical departments.  </w:t>
            </w:r>
          </w:p>
          <w:p w14:paraId="67C7130C" w14:textId="77777777" w:rsidR="00BF1123" w:rsidRDefault="007B24F3" w:rsidP="007B24F3">
            <w:pPr>
              <w:pStyle w:val="ListParagraph"/>
              <w:numPr>
                <w:ilvl w:val="0"/>
                <w:numId w:val="5"/>
              </w:numPr>
              <w:spacing w:before="40" w:after="40" w:line="240" w:lineRule="auto"/>
              <w:rPr>
                <w:rFonts w:cs="Arial"/>
                <w:sz w:val="20"/>
                <w:szCs w:val="20"/>
              </w:rPr>
            </w:pPr>
            <w:r w:rsidRPr="007B24F3">
              <w:rPr>
                <w:rFonts w:cs="Arial"/>
                <w:sz w:val="20"/>
                <w:szCs w:val="20"/>
              </w:rPr>
              <w:t>3 monitoring sit</w:t>
            </w:r>
            <w:r w:rsidR="004650C6">
              <w:rPr>
                <w:rFonts w:cs="Arial"/>
                <w:sz w:val="20"/>
                <w:szCs w:val="20"/>
              </w:rPr>
              <w:t>e</w:t>
            </w:r>
            <w:r w:rsidRPr="007B24F3">
              <w:rPr>
                <w:rFonts w:cs="Arial"/>
                <w:sz w:val="20"/>
                <w:szCs w:val="20"/>
              </w:rPr>
              <w:t xml:space="preserve">s have been established for monitoring rainfall, runoff, soil gain, vegetative cover and donga activity. </w:t>
            </w:r>
          </w:p>
          <w:p w14:paraId="5B32B210" w14:textId="77777777" w:rsidR="00075281" w:rsidRPr="003324FC" w:rsidRDefault="00075281" w:rsidP="00727DB8">
            <w:pPr>
              <w:pStyle w:val="ListParagraph"/>
              <w:spacing w:before="40" w:after="40" w:line="240" w:lineRule="auto"/>
              <w:ind w:left="360"/>
              <w:rPr>
                <w:rFonts w:cs="Arial"/>
                <w:sz w:val="20"/>
                <w:szCs w:val="20"/>
              </w:rPr>
            </w:pPr>
          </w:p>
        </w:tc>
        <w:tc>
          <w:tcPr>
            <w:tcW w:w="1980" w:type="dxa"/>
            <w:tcBorders>
              <w:top w:val="single" w:sz="4" w:space="0" w:color="auto"/>
              <w:bottom w:val="single" w:sz="4" w:space="0" w:color="auto"/>
            </w:tcBorders>
          </w:tcPr>
          <w:p w14:paraId="42E5EF92" w14:textId="77777777" w:rsidR="00FA6374" w:rsidRPr="003324FC" w:rsidRDefault="00FA6374" w:rsidP="000F3E80">
            <w:pPr>
              <w:spacing w:before="40" w:after="40"/>
              <w:rPr>
                <w:sz w:val="20"/>
                <w:szCs w:val="20"/>
              </w:rPr>
            </w:pPr>
          </w:p>
        </w:tc>
      </w:tr>
      <w:tr w:rsidR="00FA6374" w:rsidRPr="003324FC" w14:paraId="1089743D" w14:textId="77777777" w:rsidTr="000F3E80">
        <w:trPr>
          <w:trHeight w:val="1055"/>
        </w:trPr>
        <w:tc>
          <w:tcPr>
            <w:tcW w:w="2672" w:type="dxa"/>
            <w:tcBorders>
              <w:top w:val="single" w:sz="4" w:space="0" w:color="auto"/>
              <w:bottom w:val="single" w:sz="4" w:space="0" w:color="auto"/>
            </w:tcBorders>
          </w:tcPr>
          <w:p w14:paraId="382CF95C" w14:textId="77777777" w:rsidR="00FA6374" w:rsidRPr="003324FC" w:rsidRDefault="00FA6374" w:rsidP="00FA6374">
            <w:pPr>
              <w:pStyle w:val="ListParagraph"/>
              <w:numPr>
                <w:ilvl w:val="3"/>
                <w:numId w:val="8"/>
              </w:numPr>
              <w:spacing w:before="40" w:after="40" w:line="240" w:lineRule="auto"/>
              <w:rPr>
                <w:b/>
                <w:color w:val="000000"/>
                <w:sz w:val="20"/>
                <w:szCs w:val="20"/>
              </w:rPr>
            </w:pPr>
            <w:r w:rsidRPr="003324FC">
              <w:rPr>
                <w:b/>
                <w:color w:val="000000"/>
                <w:sz w:val="20"/>
                <w:szCs w:val="20"/>
              </w:rPr>
              <w:t>Policy guidelines for incorporating climate science in the review / formulation processes of national sectoral strategies by the Departments of Rangelands Management and Water Affairs</w:t>
            </w:r>
          </w:p>
        </w:tc>
        <w:tc>
          <w:tcPr>
            <w:tcW w:w="2160" w:type="dxa"/>
            <w:tcBorders>
              <w:top w:val="single" w:sz="4" w:space="0" w:color="auto"/>
              <w:bottom w:val="single" w:sz="4" w:space="0" w:color="auto"/>
            </w:tcBorders>
          </w:tcPr>
          <w:p w14:paraId="306703E2" w14:textId="77777777" w:rsidR="00FA6374" w:rsidRPr="003324FC" w:rsidRDefault="00FA6374" w:rsidP="00FA6374">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eastAsiaTheme="minorHAnsi" w:hAnsiTheme="minorHAnsi"/>
                <w:sz w:val="20"/>
                <w:szCs w:val="20"/>
              </w:rPr>
              <w:t xml:space="preserve">Existence of policy briefs proposing policy revisions to address </w:t>
            </w:r>
            <w:r w:rsidRPr="003324FC">
              <w:rPr>
                <w:rFonts w:asciiTheme="minorHAnsi" w:eastAsiaTheme="minorHAnsi" w:hAnsiTheme="minorHAnsi" w:cstheme="minorBidi"/>
                <w:sz w:val="20"/>
                <w:szCs w:val="20"/>
              </w:rPr>
              <w:t xml:space="preserve">climate risk considerations in </w:t>
            </w:r>
            <w:r w:rsidRPr="003324FC">
              <w:rPr>
                <w:rFonts w:asciiTheme="minorHAnsi" w:eastAsiaTheme="minorHAnsi" w:hAnsiTheme="minorHAnsi"/>
                <w:sz w:val="20"/>
                <w:szCs w:val="20"/>
              </w:rPr>
              <w:t>rangeland and wetland management strategies</w:t>
            </w:r>
            <w:r w:rsidRPr="003324FC">
              <w:rPr>
                <w:rFonts w:asciiTheme="minorHAnsi" w:eastAsiaTheme="minorHAnsi" w:hAnsiTheme="minorHAnsi" w:cstheme="minorBidi"/>
                <w:sz w:val="20"/>
                <w:szCs w:val="20"/>
              </w:rPr>
              <w:t xml:space="preserve"> </w:t>
            </w:r>
          </w:p>
          <w:p w14:paraId="7B0CB72F" w14:textId="77777777" w:rsidR="00FA6374" w:rsidRPr="003324FC" w:rsidRDefault="00FA6374" w:rsidP="000F3E80">
            <w:pPr>
              <w:tabs>
                <w:tab w:val="left" w:pos="200"/>
              </w:tabs>
              <w:contextualSpacing/>
              <w:rPr>
                <w:sz w:val="20"/>
                <w:szCs w:val="20"/>
              </w:rPr>
            </w:pPr>
            <w:r w:rsidRPr="003324FC">
              <w:rPr>
                <w:sz w:val="20"/>
                <w:szCs w:val="20"/>
              </w:rPr>
              <w:t>(Definition: with extent of policy revision for integration scored as follows: (a) Process not yet started =0, (b) Consultations have started =1, (c) Partially integrated /in draft =2 or (d) Integrated to a large extent /completely =3).</w:t>
            </w:r>
          </w:p>
        </w:tc>
        <w:tc>
          <w:tcPr>
            <w:tcW w:w="2250" w:type="dxa"/>
            <w:tcBorders>
              <w:top w:val="single" w:sz="4" w:space="0" w:color="auto"/>
              <w:bottom w:val="single" w:sz="4" w:space="0" w:color="auto"/>
            </w:tcBorders>
          </w:tcPr>
          <w:p w14:paraId="31DC8E38"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cstheme="minorBidi"/>
                <w:b/>
                <w:sz w:val="20"/>
                <w:szCs w:val="20"/>
              </w:rPr>
            </w:pPr>
            <w:r w:rsidRPr="003324FC">
              <w:rPr>
                <w:rFonts w:asciiTheme="minorHAnsi" w:hAnsiTheme="minorHAnsi" w:cstheme="minorBidi"/>
                <w:sz w:val="20"/>
                <w:szCs w:val="20"/>
              </w:rPr>
              <w:t xml:space="preserve">All national strategies for rangeland, cropland, and wetland management revised to include climate risk considerations by 2019 </w:t>
            </w:r>
          </w:p>
        </w:tc>
        <w:tc>
          <w:tcPr>
            <w:tcW w:w="3420" w:type="dxa"/>
            <w:tcBorders>
              <w:top w:val="single" w:sz="4" w:space="0" w:color="auto"/>
              <w:bottom w:val="single" w:sz="4" w:space="0" w:color="auto"/>
            </w:tcBorders>
            <w:shd w:val="clear" w:color="auto" w:fill="F8F8F8"/>
          </w:tcPr>
          <w:p w14:paraId="7548D5D4"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p>
        </w:tc>
        <w:tc>
          <w:tcPr>
            <w:tcW w:w="3150" w:type="dxa"/>
            <w:tcBorders>
              <w:top w:val="single" w:sz="4" w:space="0" w:color="auto"/>
              <w:bottom w:val="single" w:sz="4" w:space="0" w:color="auto"/>
            </w:tcBorders>
          </w:tcPr>
          <w:p w14:paraId="06401DE8" w14:textId="77777777" w:rsidR="00FA6374" w:rsidRDefault="00FA6374" w:rsidP="00FA6374">
            <w:pPr>
              <w:pStyle w:val="ListParagraph"/>
              <w:numPr>
                <w:ilvl w:val="0"/>
                <w:numId w:val="5"/>
              </w:numPr>
              <w:spacing w:after="0" w:line="240" w:lineRule="auto"/>
              <w:rPr>
                <w:rFonts w:cs="Arial"/>
                <w:sz w:val="20"/>
                <w:szCs w:val="20"/>
              </w:rPr>
            </w:pPr>
            <w:r w:rsidRPr="003324FC">
              <w:rPr>
                <w:rFonts w:cs="Arial"/>
                <w:sz w:val="20"/>
                <w:szCs w:val="20"/>
              </w:rPr>
              <w:t xml:space="preserve">Consultancy for mainstreaming Climate change risk considerations in the NSDP II was completed. </w:t>
            </w:r>
          </w:p>
          <w:p w14:paraId="64C7F25E" w14:textId="77777777" w:rsidR="00C551C0" w:rsidRPr="00C551C0" w:rsidRDefault="00C551C0" w:rsidP="00C551C0">
            <w:pPr>
              <w:pStyle w:val="ListParagraph"/>
              <w:numPr>
                <w:ilvl w:val="0"/>
                <w:numId w:val="5"/>
              </w:numPr>
              <w:rPr>
                <w:rFonts w:cs="Arial"/>
                <w:sz w:val="20"/>
                <w:szCs w:val="20"/>
              </w:rPr>
            </w:pPr>
            <w:r w:rsidRPr="00C551C0">
              <w:rPr>
                <w:rFonts w:cs="Arial"/>
                <w:sz w:val="20"/>
                <w:szCs w:val="20"/>
              </w:rPr>
              <w:t xml:space="preserve">The climate change and policy consultant has submitted final report of climate change and policy guidelines for utilization by the relevant sectors.  </w:t>
            </w:r>
          </w:p>
          <w:p w14:paraId="65A9FCFA" w14:textId="77777777" w:rsidR="00C551C0" w:rsidRPr="003324FC" w:rsidRDefault="00C551C0" w:rsidP="00727DB8">
            <w:pPr>
              <w:pStyle w:val="ListParagraph"/>
              <w:spacing w:after="0" w:line="240" w:lineRule="auto"/>
              <w:ind w:left="360"/>
              <w:rPr>
                <w:rFonts w:cs="Arial"/>
                <w:sz w:val="20"/>
                <w:szCs w:val="20"/>
              </w:rPr>
            </w:pPr>
          </w:p>
          <w:p w14:paraId="455AF430" w14:textId="77777777" w:rsidR="00FA6374" w:rsidRPr="003324FC" w:rsidRDefault="00FA6374" w:rsidP="000F3E80">
            <w:pPr>
              <w:pStyle w:val="ListParagraph"/>
              <w:spacing w:before="40" w:after="40"/>
              <w:ind w:left="360"/>
              <w:rPr>
                <w:rFonts w:cs="Arial"/>
                <w:sz w:val="20"/>
                <w:szCs w:val="20"/>
              </w:rPr>
            </w:pPr>
          </w:p>
        </w:tc>
        <w:tc>
          <w:tcPr>
            <w:tcW w:w="1980" w:type="dxa"/>
            <w:tcBorders>
              <w:top w:val="single" w:sz="4" w:space="0" w:color="auto"/>
              <w:bottom w:val="single" w:sz="4" w:space="0" w:color="auto"/>
            </w:tcBorders>
          </w:tcPr>
          <w:p w14:paraId="4D56A875" w14:textId="77777777" w:rsidR="00FA6374" w:rsidRPr="003324FC" w:rsidRDefault="00FA6374" w:rsidP="000F3E80">
            <w:pPr>
              <w:spacing w:before="40" w:after="40"/>
              <w:rPr>
                <w:sz w:val="20"/>
                <w:szCs w:val="20"/>
              </w:rPr>
            </w:pPr>
            <w:r w:rsidRPr="003324FC">
              <w:rPr>
                <w:sz w:val="20"/>
                <w:szCs w:val="20"/>
              </w:rPr>
              <w:t xml:space="preserve">None identified.  </w:t>
            </w:r>
          </w:p>
        </w:tc>
      </w:tr>
      <w:tr w:rsidR="00FA6374" w:rsidRPr="003324FC" w14:paraId="79FBB348" w14:textId="77777777" w:rsidTr="000F3E80">
        <w:trPr>
          <w:trHeight w:val="1055"/>
        </w:trPr>
        <w:tc>
          <w:tcPr>
            <w:tcW w:w="2672" w:type="dxa"/>
            <w:tcBorders>
              <w:top w:val="single" w:sz="4" w:space="0" w:color="auto"/>
              <w:bottom w:val="single" w:sz="4" w:space="0" w:color="auto"/>
            </w:tcBorders>
          </w:tcPr>
          <w:p w14:paraId="043CF293" w14:textId="77777777" w:rsidR="00FA6374" w:rsidRPr="003324FC" w:rsidRDefault="00FA6374" w:rsidP="00FA6374">
            <w:pPr>
              <w:pStyle w:val="ListParagraph"/>
              <w:numPr>
                <w:ilvl w:val="4"/>
                <w:numId w:val="8"/>
              </w:numPr>
              <w:spacing w:before="40" w:after="40" w:line="240" w:lineRule="auto"/>
              <w:rPr>
                <w:b/>
                <w:color w:val="000000"/>
                <w:sz w:val="20"/>
                <w:szCs w:val="20"/>
              </w:rPr>
            </w:pPr>
            <w:r w:rsidRPr="003324FC">
              <w:rPr>
                <w:b/>
                <w:color w:val="000000"/>
                <w:sz w:val="20"/>
                <w:szCs w:val="20"/>
              </w:rPr>
              <w:t>Strategy for improved coordination between regional and district development teams to reduce vulnerability to extreme climatic events in the Foothills, Lowlands and the Lower Senqu River Basin</w:t>
            </w:r>
          </w:p>
        </w:tc>
        <w:tc>
          <w:tcPr>
            <w:tcW w:w="2160" w:type="dxa"/>
            <w:tcBorders>
              <w:top w:val="single" w:sz="4" w:space="0" w:color="auto"/>
              <w:bottom w:val="single" w:sz="4" w:space="0" w:color="auto"/>
            </w:tcBorders>
          </w:tcPr>
          <w:p w14:paraId="31329D89"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cstheme="minorBidi"/>
                <w:sz w:val="20"/>
                <w:szCs w:val="20"/>
              </w:rPr>
            </w:pPr>
            <w:r w:rsidRPr="003324FC">
              <w:rPr>
                <w:rFonts w:asciiTheme="minorHAnsi" w:eastAsiaTheme="minorHAnsi" w:hAnsiTheme="minorHAnsi"/>
                <w:sz w:val="20"/>
                <w:szCs w:val="20"/>
              </w:rPr>
              <w:t>Existence of</w:t>
            </w:r>
            <w:r w:rsidRPr="003324FC">
              <w:rPr>
                <w:rFonts w:asciiTheme="minorHAnsi" w:hAnsiTheme="minorHAnsi"/>
                <w:sz w:val="20"/>
                <w:szCs w:val="20"/>
              </w:rPr>
              <w:t xml:space="preserve"> a coordination strategy tailored for inter-ministerial and departmental coordination on </w:t>
            </w:r>
            <w:r w:rsidRPr="003324FC">
              <w:rPr>
                <w:rFonts w:asciiTheme="minorHAnsi" w:eastAsiaTheme="minorHAnsi" w:hAnsiTheme="minorHAnsi"/>
                <w:sz w:val="20"/>
                <w:szCs w:val="20"/>
              </w:rPr>
              <w:t>c</w:t>
            </w:r>
            <w:r w:rsidRPr="003324FC">
              <w:rPr>
                <w:rFonts w:asciiTheme="minorHAnsi" w:hAnsiTheme="minorHAnsi"/>
                <w:sz w:val="20"/>
                <w:szCs w:val="20"/>
              </w:rPr>
              <w:t>limate change.</w:t>
            </w:r>
            <w:r w:rsidRPr="003324FC">
              <w:rPr>
                <w:rFonts w:asciiTheme="minorHAnsi" w:hAnsiTheme="minorHAnsi" w:cstheme="minorBidi"/>
                <w:sz w:val="20"/>
                <w:szCs w:val="20"/>
              </w:rPr>
              <w:t xml:space="preserve"> </w:t>
            </w:r>
          </w:p>
          <w:p w14:paraId="7DD26A15" w14:textId="77777777" w:rsidR="00FA6374" w:rsidRPr="003324FC" w:rsidRDefault="00FA6374" w:rsidP="000F3E80">
            <w:pPr>
              <w:tabs>
                <w:tab w:val="left" w:pos="227"/>
              </w:tabs>
              <w:contextualSpacing/>
              <w:rPr>
                <w:sz w:val="20"/>
                <w:szCs w:val="20"/>
              </w:rPr>
            </w:pPr>
            <w:r w:rsidRPr="003324FC">
              <w:rPr>
                <w:sz w:val="20"/>
                <w:szCs w:val="20"/>
              </w:rPr>
              <w:t xml:space="preserve">(Definition: with extent of development scored </w:t>
            </w:r>
            <w:r w:rsidRPr="003324FC">
              <w:rPr>
                <w:sz w:val="20"/>
                <w:szCs w:val="20"/>
              </w:rPr>
              <w:lastRenderedPageBreak/>
              <w:t>as follows: (a) Process not yet started =0, (b) Consultations have started =1, (c) Partially developed/in draft =2 or (d) Developed to a large extent /completely =3).</w:t>
            </w:r>
          </w:p>
        </w:tc>
        <w:tc>
          <w:tcPr>
            <w:tcW w:w="2250" w:type="dxa"/>
            <w:tcBorders>
              <w:top w:val="single" w:sz="4" w:space="0" w:color="auto"/>
              <w:bottom w:val="single" w:sz="4" w:space="0" w:color="auto"/>
            </w:tcBorders>
          </w:tcPr>
          <w:p w14:paraId="0C3C9541" w14:textId="77777777" w:rsidR="00FA6374" w:rsidRPr="003324FC" w:rsidRDefault="00FA6374" w:rsidP="00FA6374">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eastAsiaTheme="minorHAnsi" w:hAnsiTheme="minorHAnsi" w:cstheme="minorBidi"/>
                <w:sz w:val="20"/>
                <w:szCs w:val="20"/>
              </w:rPr>
              <w:lastRenderedPageBreak/>
              <w:t>A coordination strategy is clearly defined and is implemented by 2017.</w:t>
            </w:r>
          </w:p>
        </w:tc>
        <w:tc>
          <w:tcPr>
            <w:tcW w:w="3420" w:type="dxa"/>
            <w:tcBorders>
              <w:top w:val="single" w:sz="4" w:space="0" w:color="auto"/>
              <w:bottom w:val="single" w:sz="4" w:space="0" w:color="auto"/>
            </w:tcBorders>
            <w:shd w:val="clear" w:color="auto" w:fill="F8F8F8"/>
          </w:tcPr>
          <w:p w14:paraId="0B368834"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The project recruited a consultant to develop a coordination strategy that links the national and the district.</w:t>
            </w:r>
          </w:p>
        </w:tc>
        <w:tc>
          <w:tcPr>
            <w:tcW w:w="3150" w:type="dxa"/>
            <w:tcBorders>
              <w:top w:val="single" w:sz="4" w:space="0" w:color="auto"/>
              <w:bottom w:val="single" w:sz="4" w:space="0" w:color="auto"/>
            </w:tcBorders>
          </w:tcPr>
          <w:p w14:paraId="4613DF19" w14:textId="77777777" w:rsidR="00FA6374" w:rsidRPr="00C551C0" w:rsidRDefault="00C551C0" w:rsidP="00C551C0">
            <w:pPr>
              <w:pStyle w:val="ListParagraph"/>
              <w:numPr>
                <w:ilvl w:val="0"/>
                <w:numId w:val="5"/>
              </w:numPr>
              <w:spacing w:before="40" w:after="40" w:line="240" w:lineRule="auto"/>
              <w:rPr>
                <w:rFonts w:cs="Arial"/>
                <w:sz w:val="20"/>
                <w:szCs w:val="20"/>
              </w:rPr>
            </w:pPr>
            <w:r w:rsidRPr="00C551C0">
              <w:rPr>
                <w:rFonts w:cs="Arial"/>
                <w:sz w:val="20"/>
                <w:szCs w:val="20"/>
              </w:rPr>
              <w:t xml:space="preserve">A policy consultant is working on development of a coordination strategy that links the national and district levels.   </w:t>
            </w:r>
          </w:p>
        </w:tc>
        <w:tc>
          <w:tcPr>
            <w:tcW w:w="1980" w:type="dxa"/>
            <w:tcBorders>
              <w:top w:val="single" w:sz="4" w:space="0" w:color="auto"/>
              <w:bottom w:val="single" w:sz="4" w:space="0" w:color="auto"/>
            </w:tcBorders>
          </w:tcPr>
          <w:p w14:paraId="0362A25E" w14:textId="77777777" w:rsidR="00FA6374" w:rsidRPr="003324FC" w:rsidRDefault="00FA6374" w:rsidP="000F3E80">
            <w:pPr>
              <w:spacing w:before="40" w:after="40"/>
              <w:rPr>
                <w:sz w:val="20"/>
                <w:szCs w:val="20"/>
              </w:rPr>
            </w:pPr>
            <w:r w:rsidRPr="003324FC">
              <w:rPr>
                <w:sz w:val="20"/>
                <w:szCs w:val="20"/>
              </w:rPr>
              <w:t xml:space="preserve">None identified. </w:t>
            </w:r>
          </w:p>
        </w:tc>
      </w:tr>
      <w:tr w:rsidR="00FA6374" w:rsidRPr="003324FC" w14:paraId="6172EE8B" w14:textId="77777777" w:rsidTr="000F3E80">
        <w:trPr>
          <w:trHeight w:val="1055"/>
        </w:trPr>
        <w:tc>
          <w:tcPr>
            <w:tcW w:w="2672" w:type="dxa"/>
            <w:tcBorders>
              <w:top w:val="single" w:sz="4" w:space="0" w:color="auto"/>
              <w:bottom w:val="single" w:sz="4" w:space="0" w:color="auto"/>
            </w:tcBorders>
          </w:tcPr>
          <w:p w14:paraId="4819C7C4" w14:textId="77777777" w:rsidR="00FA6374" w:rsidRPr="003324FC" w:rsidRDefault="00FA6374" w:rsidP="00FA6374">
            <w:pPr>
              <w:pStyle w:val="ListParagraph"/>
              <w:numPr>
                <w:ilvl w:val="4"/>
                <w:numId w:val="8"/>
              </w:numPr>
              <w:spacing w:before="40" w:after="40" w:line="240" w:lineRule="auto"/>
              <w:rPr>
                <w:b/>
                <w:color w:val="000000"/>
                <w:sz w:val="20"/>
                <w:szCs w:val="20"/>
              </w:rPr>
            </w:pPr>
            <w:r w:rsidRPr="003324FC">
              <w:rPr>
                <w:b/>
                <w:color w:val="000000"/>
                <w:sz w:val="20"/>
                <w:szCs w:val="20"/>
              </w:rPr>
              <w:t>Revised local policies across productive sectors – particularly agriculture, infrastructure development and rural development – include identified best practices for climate-smart interventions</w:t>
            </w:r>
          </w:p>
        </w:tc>
        <w:tc>
          <w:tcPr>
            <w:tcW w:w="2160" w:type="dxa"/>
            <w:tcBorders>
              <w:top w:val="single" w:sz="4" w:space="0" w:color="auto"/>
              <w:bottom w:val="single" w:sz="4" w:space="0" w:color="auto"/>
            </w:tcBorders>
          </w:tcPr>
          <w:p w14:paraId="201198BA"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eastAsiaTheme="minorHAnsi" w:hAnsiTheme="minorHAnsi"/>
                <w:sz w:val="20"/>
                <w:szCs w:val="20"/>
              </w:rPr>
              <w:t>Existence of</w:t>
            </w:r>
            <w:r w:rsidRPr="003324FC">
              <w:rPr>
                <w:rFonts w:asciiTheme="minorHAnsi" w:hAnsiTheme="minorHAnsi"/>
                <w:sz w:val="20"/>
                <w:szCs w:val="20"/>
              </w:rPr>
              <w:t xml:space="preserve"> revised local policies in agriculture, infrastructure and rural development with </w:t>
            </w:r>
            <w:r w:rsidRPr="003324FC">
              <w:rPr>
                <w:rFonts w:asciiTheme="minorHAnsi" w:eastAsiaTheme="minorHAnsi" w:hAnsiTheme="minorHAnsi" w:cstheme="minorBidi"/>
                <w:sz w:val="20"/>
                <w:szCs w:val="20"/>
              </w:rPr>
              <w:t>identified best practices and budgets for climate-smart interventions</w:t>
            </w:r>
            <w:r w:rsidRPr="003324FC">
              <w:rPr>
                <w:rFonts w:asciiTheme="minorHAnsi" w:hAnsiTheme="minorHAnsi"/>
                <w:sz w:val="20"/>
                <w:szCs w:val="20"/>
              </w:rPr>
              <w:t xml:space="preserve">. </w:t>
            </w:r>
          </w:p>
          <w:p w14:paraId="5E1CC7F9" w14:textId="77777777" w:rsidR="00FA6374" w:rsidRPr="003324FC" w:rsidRDefault="00FA6374" w:rsidP="000F3E80">
            <w:pPr>
              <w:tabs>
                <w:tab w:val="left" w:pos="227"/>
              </w:tabs>
              <w:contextualSpacing/>
              <w:rPr>
                <w:rFonts w:eastAsiaTheme="minorHAnsi"/>
                <w:sz w:val="20"/>
                <w:szCs w:val="20"/>
              </w:rPr>
            </w:pPr>
            <w:r w:rsidRPr="003324FC">
              <w:rPr>
                <w:sz w:val="20"/>
                <w:szCs w:val="20"/>
              </w:rPr>
              <w:t>(Definition: with extent of revision scored as follows: (a) Process not yet started =0, (b) Consultations have started =1, (c) Partially revised /in draft =2 or (d) Revised to a large extent /completely =3).</w:t>
            </w:r>
          </w:p>
        </w:tc>
        <w:tc>
          <w:tcPr>
            <w:tcW w:w="2250" w:type="dxa"/>
            <w:tcBorders>
              <w:top w:val="single" w:sz="4" w:space="0" w:color="auto"/>
              <w:bottom w:val="single" w:sz="4" w:space="0" w:color="auto"/>
            </w:tcBorders>
          </w:tcPr>
          <w:p w14:paraId="11308256" w14:textId="77777777" w:rsidR="00FA6374" w:rsidRPr="003324FC" w:rsidRDefault="00FA6374" w:rsidP="00FA6374">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eastAsiaTheme="minorHAnsi" w:hAnsiTheme="minorHAnsi" w:cstheme="minorBidi"/>
                <w:sz w:val="20"/>
                <w:szCs w:val="20"/>
              </w:rPr>
              <w:t>At least 3 local policies revised by 2019 (one for each of the productive sectors – agriculture, infrastructure and rural development).</w:t>
            </w:r>
          </w:p>
        </w:tc>
        <w:tc>
          <w:tcPr>
            <w:tcW w:w="3420" w:type="dxa"/>
            <w:tcBorders>
              <w:top w:val="single" w:sz="4" w:space="0" w:color="auto"/>
              <w:bottom w:val="single" w:sz="4" w:space="0" w:color="auto"/>
            </w:tcBorders>
            <w:shd w:val="clear" w:color="auto" w:fill="F8F8F8"/>
          </w:tcPr>
          <w:p w14:paraId="0D04DFC8"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The project recruited a consultant to develop policy guidelines for sectoral policies across productive sectors.</w:t>
            </w:r>
          </w:p>
        </w:tc>
        <w:tc>
          <w:tcPr>
            <w:tcW w:w="3150" w:type="dxa"/>
            <w:tcBorders>
              <w:top w:val="single" w:sz="4" w:space="0" w:color="auto"/>
              <w:bottom w:val="single" w:sz="4" w:space="0" w:color="auto"/>
            </w:tcBorders>
          </w:tcPr>
          <w:p w14:paraId="0F09BA86" w14:textId="77777777" w:rsidR="00FA6374" w:rsidRPr="003324FC" w:rsidRDefault="00FA6374" w:rsidP="00FA6374">
            <w:pPr>
              <w:pStyle w:val="ListParagraph"/>
              <w:numPr>
                <w:ilvl w:val="0"/>
                <w:numId w:val="5"/>
              </w:numPr>
              <w:spacing w:after="0" w:line="240" w:lineRule="auto"/>
              <w:rPr>
                <w:rFonts w:cs="Arial"/>
                <w:sz w:val="20"/>
                <w:szCs w:val="20"/>
              </w:rPr>
            </w:pPr>
            <w:r w:rsidRPr="003324FC">
              <w:rPr>
                <w:rFonts w:cs="Arial"/>
                <w:sz w:val="20"/>
                <w:szCs w:val="20"/>
              </w:rPr>
              <w:t xml:space="preserve">Consultancy for mainstreaming Climate change risk considerations in the NSDP II was completed. </w:t>
            </w:r>
          </w:p>
          <w:p w14:paraId="0345695F" w14:textId="77777777" w:rsidR="00FA6374" w:rsidRPr="003324FC" w:rsidRDefault="00FA6374" w:rsidP="000F3E80">
            <w:pPr>
              <w:pStyle w:val="ListParagraph"/>
              <w:spacing w:before="40" w:after="40"/>
              <w:ind w:left="72"/>
              <w:rPr>
                <w:rFonts w:cs="Arial"/>
                <w:sz w:val="20"/>
                <w:szCs w:val="20"/>
              </w:rPr>
            </w:pPr>
          </w:p>
        </w:tc>
        <w:tc>
          <w:tcPr>
            <w:tcW w:w="1980" w:type="dxa"/>
            <w:tcBorders>
              <w:top w:val="single" w:sz="4" w:space="0" w:color="auto"/>
              <w:bottom w:val="single" w:sz="4" w:space="0" w:color="auto"/>
            </w:tcBorders>
          </w:tcPr>
          <w:p w14:paraId="18E807F4" w14:textId="77777777" w:rsidR="00FA6374" w:rsidRPr="003324FC" w:rsidRDefault="00FA6374" w:rsidP="000F3E80">
            <w:pPr>
              <w:spacing w:before="40" w:after="40"/>
              <w:rPr>
                <w:sz w:val="20"/>
                <w:szCs w:val="20"/>
              </w:rPr>
            </w:pPr>
            <w:r w:rsidRPr="003324FC">
              <w:rPr>
                <w:sz w:val="20"/>
                <w:szCs w:val="20"/>
              </w:rPr>
              <w:t>There were some delays from the MoDP to complete the NSDP within the set time frame of the activity due to prioritization of NSDP sectors</w:t>
            </w:r>
          </w:p>
          <w:p w14:paraId="1885D617" w14:textId="77777777" w:rsidR="00FA6374" w:rsidRPr="003324FC" w:rsidRDefault="00FA6374" w:rsidP="000F3E80">
            <w:pPr>
              <w:spacing w:before="40" w:after="40"/>
              <w:rPr>
                <w:sz w:val="20"/>
                <w:szCs w:val="20"/>
              </w:rPr>
            </w:pPr>
          </w:p>
        </w:tc>
      </w:tr>
      <w:tr w:rsidR="00FA6374" w:rsidRPr="003324FC" w14:paraId="1C7893DE" w14:textId="77777777" w:rsidTr="000F3E80">
        <w:trPr>
          <w:trHeight w:val="1055"/>
        </w:trPr>
        <w:tc>
          <w:tcPr>
            <w:tcW w:w="2672" w:type="dxa"/>
            <w:tcBorders>
              <w:top w:val="single" w:sz="4" w:space="0" w:color="auto"/>
              <w:bottom w:val="single" w:sz="4" w:space="0" w:color="auto"/>
            </w:tcBorders>
          </w:tcPr>
          <w:p w14:paraId="1136418F" w14:textId="77777777" w:rsidR="00FA6374" w:rsidRPr="003324FC" w:rsidRDefault="00FA6374" w:rsidP="00FA6374">
            <w:pPr>
              <w:pStyle w:val="ListParagraph"/>
              <w:numPr>
                <w:ilvl w:val="4"/>
                <w:numId w:val="8"/>
              </w:numPr>
              <w:spacing w:before="40" w:after="40" w:line="240" w:lineRule="auto"/>
              <w:rPr>
                <w:rFonts w:asciiTheme="minorHAnsi" w:hAnsiTheme="minorHAnsi"/>
                <w:b/>
                <w:sz w:val="20"/>
                <w:szCs w:val="20"/>
              </w:rPr>
            </w:pPr>
            <w:r w:rsidRPr="003324FC">
              <w:rPr>
                <w:rFonts w:asciiTheme="minorHAnsi" w:hAnsiTheme="minorHAnsi"/>
                <w:b/>
                <w:sz w:val="20"/>
                <w:szCs w:val="20"/>
              </w:rPr>
              <w:t xml:space="preserve">Policy recommendations for the integration of climate risk considerations in the Lithipeng, Khoelenya </w:t>
            </w:r>
            <w:r w:rsidRPr="003324FC">
              <w:rPr>
                <w:rFonts w:asciiTheme="minorHAnsi" w:hAnsiTheme="minorHAnsi"/>
                <w:b/>
                <w:sz w:val="20"/>
                <w:szCs w:val="20"/>
              </w:rPr>
              <w:lastRenderedPageBreak/>
              <w:t xml:space="preserve">and Thaba-Mokhele Community Councils’ development plans, as well as the Mohale’s Hoek District development plan implemented. </w:t>
            </w:r>
          </w:p>
        </w:tc>
        <w:tc>
          <w:tcPr>
            <w:tcW w:w="2160" w:type="dxa"/>
            <w:tcBorders>
              <w:top w:val="single" w:sz="4" w:space="0" w:color="auto"/>
              <w:bottom w:val="single" w:sz="4" w:space="0" w:color="auto"/>
            </w:tcBorders>
          </w:tcPr>
          <w:p w14:paraId="697DD67A"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lastRenderedPageBreak/>
              <w:t xml:space="preserve">Number of policy briefs for design, appraisal and approval processes for District and Community </w:t>
            </w:r>
            <w:r w:rsidRPr="003324FC">
              <w:rPr>
                <w:rFonts w:asciiTheme="minorHAnsi" w:hAnsiTheme="minorHAnsi"/>
                <w:sz w:val="20"/>
                <w:szCs w:val="20"/>
              </w:rPr>
              <w:lastRenderedPageBreak/>
              <w:t>Councils D</w:t>
            </w:r>
            <w:r w:rsidRPr="003324FC">
              <w:rPr>
                <w:rFonts w:asciiTheme="minorHAnsi" w:eastAsiaTheme="minorHAnsi" w:hAnsiTheme="minorHAnsi" w:cstheme="minorBidi"/>
                <w:sz w:val="20"/>
                <w:szCs w:val="20"/>
              </w:rPr>
              <w:t>evelopment Plans for agriculture, infrastructure and rural development</w:t>
            </w:r>
            <w:r w:rsidRPr="003324FC">
              <w:rPr>
                <w:rFonts w:asciiTheme="minorHAnsi" w:hAnsiTheme="minorHAnsi"/>
                <w:sz w:val="20"/>
                <w:szCs w:val="20"/>
              </w:rPr>
              <w:t xml:space="preserve">. </w:t>
            </w:r>
          </w:p>
          <w:p w14:paraId="1B99E3C2" w14:textId="77777777" w:rsidR="00FA6374" w:rsidRPr="003324FC" w:rsidRDefault="00FA6374" w:rsidP="000F3E80">
            <w:pPr>
              <w:tabs>
                <w:tab w:val="left" w:pos="227"/>
              </w:tabs>
              <w:contextualSpacing/>
              <w:rPr>
                <w:sz w:val="20"/>
                <w:szCs w:val="20"/>
              </w:rPr>
            </w:pPr>
            <w:r w:rsidRPr="003324FC">
              <w:rPr>
                <w:sz w:val="20"/>
                <w:szCs w:val="20"/>
              </w:rPr>
              <w:t>(Definition: with extent of policy recommendations implementation scored as follows: (a) Has not yet started =0, (b) implementation have started =1, (c) Implemented/completed =2).</w:t>
            </w:r>
          </w:p>
          <w:p w14:paraId="79C3505B" w14:textId="77777777" w:rsidR="00FA6374" w:rsidRPr="003324FC" w:rsidRDefault="00FA6374" w:rsidP="000F3E80">
            <w:pPr>
              <w:tabs>
                <w:tab w:val="left" w:pos="200"/>
              </w:tabs>
              <w:contextualSpacing/>
              <w:rPr>
                <w:sz w:val="20"/>
                <w:szCs w:val="20"/>
              </w:rPr>
            </w:pPr>
          </w:p>
        </w:tc>
        <w:tc>
          <w:tcPr>
            <w:tcW w:w="2250" w:type="dxa"/>
            <w:tcBorders>
              <w:top w:val="single" w:sz="4" w:space="0" w:color="auto"/>
              <w:bottom w:val="single" w:sz="4" w:space="0" w:color="auto"/>
            </w:tcBorders>
          </w:tcPr>
          <w:p w14:paraId="54EEACD1" w14:textId="77777777" w:rsidR="00FA6374" w:rsidRPr="003324FC" w:rsidRDefault="00FA6374" w:rsidP="00FA6374">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eastAsiaTheme="minorHAnsi" w:hAnsiTheme="minorHAnsi" w:cstheme="minorBidi"/>
                <w:sz w:val="20"/>
                <w:szCs w:val="20"/>
              </w:rPr>
              <w:lastRenderedPageBreak/>
              <w:t xml:space="preserve">At least 6 policy briefs for integrating climate risk considerations into </w:t>
            </w:r>
            <w:r w:rsidRPr="003324FC">
              <w:rPr>
                <w:rFonts w:asciiTheme="minorHAnsi" w:hAnsiTheme="minorHAnsi"/>
                <w:sz w:val="20"/>
                <w:szCs w:val="20"/>
              </w:rPr>
              <w:t xml:space="preserve">District and Community </w:t>
            </w:r>
            <w:r w:rsidRPr="003324FC">
              <w:rPr>
                <w:rFonts w:asciiTheme="minorHAnsi" w:hAnsiTheme="minorHAnsi"/>
                <w:sz w:val="20"/>
                <w:szCs w:val="20"/>
              </w:rPr>
              <w:lastRenderedPageBreak/>
              <w:t>Councils D</w:t>
            </w:r>
            <w:r w:rsidRPr="003324FC">
              <w:rPr>
                <w:rFonts w:asciiTheme="minorHAnsi" w:eastAsiaTheme="minorHAnsi" w:hAnsiTheme="minorHAnsi" w:cstheme="minorBidi"/>
                <w:sz w:val="20"/>
                <w:szCs w:val="20"/>
              </w:rPr>
              <w:t xml:space="preserve">evelopment Plans for each of agriculture, infrastructure and rural development programmes by 2019 (one for each of the plans and sectors). </w:t>
            </w:r>
          </w:p>
        </w:tc>
        <w:tc>
          <w:tcPr>
            <w:tcW w:w="3420" w:type="dxa"/>
            <w:tcBorders>
              <w:top w:val="single" w:sz="4" w:space="0" w:color="auto"/>
              <w:bottom w:val="single" w:sz="4" w:space="0" w:color="auto"/>
            </w:tcBorders>
            <w:shd w:val="clear" w:color="auto" w:fill="F8F8F8"/>
          </w:tcPr>
          <w:p w14:paraId="6368AE35"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lastRenderedPageBreak/>
              <w:t>The project has recruited a consultant to develop policy guidelines and incorporation of policy recommendations on climate change risks.</w:t>
            </w:r>
          </w:p>
        </w:tc>
        <w:tc>
          <w:tcPr>
            <w:tcW w:w="3150" w:type="dxa"/>
            <w:tcBorders>
              <w:top w:val="single" w:sz="4" w:space="0" w:color="auto"/>
              <w:bottom w:val="single" w:sz="4" w:space="0" w:color="auto"/>
            </w:tcBorders>
          </w:tcPr>
          <w:p w14:paraId="41F010C1" w14:textId="77777777" w:rsidR="00FA6374" w:rsidRPr="003324FC" w:rsidRDefault="00C551C0" w:rsidP="00C551C0">
            <w:pPr>
              <w:pStyle w:val="ListParagraph"/>
              <w:numPr>
                <w:ilvl w:val="0"/>
                <w:numId w:val="5"/>
              </w:numPr>
              <w:spacing w:before="40" w:after="40" w:line="240" w:lineRule="auto"/>
              <w:rPr>
                <w:rFonts w:cs="Arial"/>
                <w:sz w:val="20"/>
                <w:szCs w:val="20"/>
              </w:rPr>
            </w:pPr>
            <w:r w:rsidRPr="00C551C0">
              <w:rPr>
                <w:rFonts w:cs="Arial"/>
                <w:sz w:val="20"/>
                <w:szCs w:val="20"/>
              </w:rPr>
              <w:t xml:space="preserve">The project has engaged a consultant who is reviewed the NSDP I and made policy recommendations guidelines for incorporating climate </w:t>
            </w:r>
            <w:r w:rsidRPr="00C551C0">
              <w:rPr>
                <w:rFonts w:cs="Arial"/>
                <w:sz w:val="20"/>
                <w:szCs w:val="20"/>
              </w:rPr>
              <w:lastRenderedPageBreak/>
              <w:t>science in the review/formulation of national sectoral strategies.</w:t>
            </w:r>
          </w:p>
        </w:tc>
        <w:tc>
          <w:tcPr>
            <w:tcW w:w="1980" w:type="dxa"/>
            <w:tcBorders>
              <w:top w:val="single" w:sz="4" w:space="0" w:color="auto"/>
              <w:bottom w:val="single" w:sz="4" w:space="0" w:color="auto"/>
            </w:tcBorders>
          </w:tcPr>
          <w:p w14:paraId="31BF8C5D" w14:textId="77777777" w:rsidR="00FA6374" w:rsidRPr="003324FC" w:rsidRDefault="00FA6374" w:rsidP="000F3E80">
            <w:pPr>
              <w:spacing w:before="40" w:after="40"/>
              <w:rPr>
                <w:sz w:val="20"/>
                <w:szCs w:val="20"/>
              </w:rPr>
            </w:pPr>
          </w:p>
        </w:tc>
      </w:tr>
      <w:tr w:rsidR="00FA6374" w:rsidRPr="003324FC" w14:paraId="7AC1E720" w14:textId="77777777" w:rsidTr="000F3E80">
        <w:trPr>
          <w:trHeight w:val="1055"/>
        </w:trPr>
        <w:tc>
          <w:tcPr>
            <w:tcW w:w="2672" w:type="dxa"/>
            <w:tcBorders>
              <w:top w:val="single" w:sz="4" w:space="0" w:color="auto"/>
              <w:bottom w:val="single" w:sz="4" w:space="0" w:color="auto"/>
            </w:tcBorders>
          </w:tcPr>
          <w:p w14:paraId="58CD7B72" w14:textId="77777777" w:rsidR="00FA6374" w:rsidRPr="003324FC" w:rsidRDefault="00FA6374" w:rsidP="00FA6374">
            <w:pPr>
              <w:pStyle w:val="ListParagraph"/>
              <w:numPr>
                <w:ilvl w:val="4"/>
                <w:numId w:val="8"/>
              </w:numPr>
              <w:spacing w:before="40" w:after="40" w:line="240" w:lineRule="auto"/>
              <w:rPr>
                <w:rFonts w:asciiTheme="minorHAnsi" w:hAnsiTheme="minorHAnsi"/>
                <w:b/>
                <w:sz w:val="20"/>
                <w:szCs w:val="20"/>
              </w:rPr>
            </w:pPr>
            <w:r w:rsidRPr="003324FC">
              <w:rPr>
                <w:rFonts w:asciiTheme="minorHAnsi" w:hAnsiTheme="minorHAnsi"/>
                <w:b/>
                <w:sz w:val="20"/>
                <w:szCs w:val="20"/>
              </w:rPr>
              <w:t xml:space="preserve">Training on climate-resilient construction; climate-smart land use and water resources planning; and climate risk management designed and implemented for staff of structural engineering unit, urban and rural infrastructure planning units, local authorities, district planning units, Ministry of Development Planning, and teaching staff from technical </w:t>
            </w:r>
            <w:r w:rsidRPr="003324FC">
              <w:rPr>
                <w:rFonts w:asciiTheme="minorHAnsi" w:hAnsiTheme="minorHAnsi"/>
                <w:b/>
                <w:sz w:val="20"/>
                <w:szCs w:val="20"/>
              </w:rPr>
              <w:lastRenderedPageBreak/>
              <w:t xml:space="preserve">colleges and vocational training institutes. </w:t>
            </w:r>
          </w:p>
        </w:tc>
        <w:tc>
          <w:tcPr>
            <w:tcW w:w="2160" w:type="dxa"/>
            <w:tcBorders>
              <w:top w:val="single" w:sz="4" w:space="0" w:color="auto"/>
              <w:bottom w:val="single" w:sz="4" w:space="0" w:color="auto"/>
            </w:tcBorders>
          </w:tcPr>
          <w:p w14:paraId="5E05AF69"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hAnsiTheme="minorHAnsi"/>
                <w:sz w:val="20"/>
                <w:szCs w:val="20"/>
              </w:rPr>
              <w:lastRenderedPageBreak/>
              <w:t>Number of staff trained (disaggregated by gender and sector).</w:t>
            </w:r>
          </w:p>
          <w:p w14:paraId="1B2737AC" w14:textId="77777777" w:rsidR="00FA6374" w:rsidRPr="003324FC" w:rsidRDefault="00FA6374" w:rsidP="000F3E80">
            <w:pPr>
              <w:tabs>
                <w:tab w:val="left" w:pos="200"/>
              </w:tabs>
              <w:contextualSpacing/>
              <w:rPr>
                <w:sz w:val="20"/>
                <w:szCs w:val="20"/>
              </w:rPr>
            </w:pPr>
          </w:p>
        </w:tc>
        <w:tc>
          <w:tcPr>
            <w:tcW w:w="2250" w:type="dxa"/>
            <w:tcBorders>
              <w:top w:val="single" w:sz="4" w:space="0" w:color="auto"/>
              <w:bottom w:val="single" w:sz="4" w:space="0" w:color="auto"/>
            </w:tcBorders>
          </w:tcPr>
          <w:p w14:paraId="4A8F83DF" w14:textId="77777777" w:rsidR="00FA6374" w:rsidRPr="003324FC" w:rsidRDefault="00FA6374" w:rsidP="00FA6374">
            <w:pPr>
              <w:pStyle w:val="ListParagraph"/>
              <w:numPr>
                <w:ilvl w:val="0"/>
                <w:numId w:val="5"/>
              </w:numPr>
              <w:spacing w:before="40" w:after="40" w:line="240" w:lineRule="auto"/>
              <w:ind w:left="72" w:hanging="180"/>
              <w:rPr>
                <w:rFonts w:asciiTheme="minorHAnsi" w:eastAsiaTheme="minorHAnsi" w:hAnsiTheme="minorHAnsi" w:cstheme="minorBidi"/>
                <w:sz w:val="20"/>
                <w:szCs w:val="20"/>
              </w:rPr>
            </w:pPr>
            <w:r w:rsidRPr="003324FC">
              <w:rPr>
                <w:rFonts w:asciiTheme="minorHAnsi" w:hAnsiTheme="minorHAnsi"/>
                <w:sz w:val="20"/>
                <w:szCs w:val="20"/>
              </w:rPr>
              <w:t>A</w:t>
            </w:r>
            <w:r w:rsidRPr="003324FC">
              <w:rPr>
                <w:rFonts w:asciiTheme="minorHAnsi" w:eastAsiaTheme="minorHAnsi" w:hAnsiTheme="minorHAnsi" w:cstheme="minorBidi"/>
                <w:sz w:val="20"/>
                <w:szCs w:val="20"/>
              </w:rPr>
              <w:t xml:space="preserve">t least 100 staff trained by 2019 </w:t>
            </w:r>
          </w:p>
          <w:p w14:paraId="7EC2D94D" w14:textId="77777777" w:rsidR="00FA6374" w:rsidRPr="003324FC" w:rsidRDefault="00FA6374" w:rsidP="000F3E80">
            <w:pPr>
              <w:rPr>
                <w:sz w:val="20"/>
                <w:szCs w:val="20"/>
              </w:rPr>
            </w:pPr>
            <w:r w:rsidRPr="003324FC">
              <w:rPr>
                <w:rFonts w:eastAsiaTheme="minorHAnsi"/>
                <w:sz w:val="20"/>
                <w:szCs w:val="20"/>
              </w:rPr>
              <w:t>(Disaggregated by gender and sector).</w:t>
            </w:r>
          </w:p>
        </w:tc>
        <w:tc>
          <w:tcPr>
            <w:tcW w:w="3420" w:type="dxa"/>
            <w:tcBorders>
              <w:top w:val="single" w:sz="4" w:space="0" w:color="auto"/>
              <w:bottom w:val="single" w:sz="4" w:space="0" w:color="auto"/>
            </w:tcBorders>
            <w:shd w:val="clear" w:color="auto" w:fill="F8F8F8"/>
          </w:tcPr>
          <w:p w14:paraId="14175044"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None </w:t>
            </w:r>
          </w:p>
        </w:tc>
        <w:tc>
          <w:tcPr>
            <w:tcW w:w="3150" w:type="dxa"/>
            <w:tcBorders>
              <w:top w:val="single" w:sz="4" w:space="0" w:color="auto"/>
              <w:bottom w:val="single" w:sz="4" w:space="0" w:color="auto"/>
            </w:tcBorders>
          </w:tcPr>
          <w:p w14:paraId="5D6F0CC1"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p>
        </w:tc>
        <w:tc>
          <w:tcPr>
            <w:tcW w:w="1980" w:type="dxa"/>
            <w:tcBorders>
              <w:top w:val="single" w:sz="4" w:space="0" w:color="auto"/>
              <w:bottom w:val="single" w:sz="4" w:space="0" w:color="auto"/>
            </w:tcBorders>
          </w:tcPr>
          <w:p w14:paraId="08492FF8" w14:textId="77777777" w:rsidR="00FA6374" w:rsidRPr="003324FC" w:rsidRDefault="00FA6374" w:rsidP="000F3E80">
            <w:pPr>
              <w:spacing w:before="40" w:after="40"/>
              <w:rPr>
                <w:sz w:val="20"/>
                <w:szCs w:val="20"/>
              </w:rPr>
            </w:pPr>
          </w:p>
        </w:tc>
      </w:tr>
      <w:tr w:rsidR="00FA6374" w:rsidRPr="003324FC" w14:paraId="23375B33" w14:textId="77777777" w:rsidTr="000F3E80">
        <w:trPr>
          <w:trHeight w:val="1055"/>
        </w:trPr>
        <w:tc>
          <w:tcPr>
            <w:tcW w:w="2672" w:type="dxa"/>
            <w:tcBorders>
              <w:top w:val="single" w:sz="4" w:space="0" w:color="auto"/>
              <w:bottom w:val="single" w:sz="4" w:space="0" w:color="auto"/>
            </w:tcBorders>
          </w:tcPr>
          <w:p w14:paraId="7BCCB301" w14:textId="77777777" w:rsidR="00FA6374" w:rsidRPr="003324FC" w:rsidRDefault="00FA6374" w:rsidP="00FA6374">
            <w:pPr>
              <w:pStyle w:val="ListParagraph"/>
              <w:numPr>
                <w:ilvl w:val="4"/>
                <w:numId w:val="8"/>
              </w:numPr>
              <w:spacing w:before="40" w:after="40" w:line="240" w:lineRule="auto"/>
              <w:rPr>
                <w:rFonts w:asciiTheme="minorHAnsi" w:hAnsiTheme="minorHAnsi"/>
                <w:b/>
                <w:sz w:val="20"/>
                <w:szCs w:val="20"/>
              </w:rPr>
            </w:pPr>
            <w:r w:rsidRPr="003324FC">
              <w:rPr>
                <w:rFonts w:asciiTheme="minorHAnsi" w:hAnsiTheme="minorHAnsi" w:cs="Arial"/>
                <w:b/>
                <w:sz w:val="20"/>
                <w:szCs w:val="20"/>
              </w:rPr>
              <w:t>Best practices and documentation on climate-smart land management in the Lithipeng, Khoelenya and Thaba-Mokhele Community Councils disseminated through existing national and international platforms.</w:t>
            </w:r>
          </w:p>
        </w:tc>
        <w:tc>
          <w:tcPr>
            <w:tcW w:w="2160" w:type="dxa"/>
            <w:tcBorders>
              <w:top w:val="single" w:sz="4" w:space="0" w:color="auto"/>
              <w:bottom w:val="single" w:sz="4" w:space="0" w:color="auto"/>
            </w:tcBorders>
          </w:tcPr>
          <w:p w14:paraId="76FC1B48" w14:textId="77777777" w:rsidR="00FA6374" w:rsidRPr="003324FC" w:rsidRDefault="00FA6374" w:rsidP="00FA6374">
            <w:pPr>
              <w:pStyle w:val="ListParagraph"/>
              <w:numPr>
                <w:ilvl w:val="0"/>
                <w:numId w:val="5"/>
              </w:numPr>
              <w:spacing w:before="40" w:after="40" w:line="240" w:lineRule="auto"/>
              <w:ind w:left="72" w:hanging="180"/>
              <w:rPr>
                <w:rFonts w:asciiTheme="minorHAnsi" w:hAnsiTheme="minorHAnsi"/>
                <w:sz w:val="20"/>
                <w:szCs w:val="20"/>
              </w:rPr>
            </w:pPr>
            <w:r w:rsidRPr="003324FC">
              <w:rPr>
                <w:rFonts w:asciiTheme="minorHAnsi" w:eastAsiaTheme="minorHAnsi" w:hAnsiTheme="minorHAnsi"/>
                <w:sz w:val="20"/>
                <w:szCs w:val="20"/>
              </w:rPr>
              <w:t>Number of Best Practices identified and guidelines developed for climate-smart land management.</w:t>
            </w:r>
          </w:p>
        </w:tc>
        <w:tc>
          <w:tcPr>
            <w:tcW w:w="2250" w:type="dxa"/>
            <w:tcBorders>
              <w:top w:val="single" w:sz="4" w:space="0" w:color="auto"/>
              <w:bottom w:val="single" w:sz="4" w:space="0" w:color="auto"/>
            </w:tcBorders>
          </w:tcPr>
          <w:p w14:paraId="40AF84FA"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rFonts w:asciiTheme="minorHAnsi" w:eastAsiaTheme="minorHAnsi" w:hAnsiTheme="minorHAnsi" w:cstheme="minorBidi"/>
                <w:sz w:val="20"/>
                <w:szCs w:val="20"/>
              </w:rPr>
              <w:t>At</w:t>
            </w:r>
            <w:r w:rsidRPr="003324FC">
              <w:rPr>
                <w:rFonts w:eastAsiaTheme="minorHAnsi"/>
                <w:sz w:val="20"/>
                <w:szCs w:val="20"/>
              </w:rPr>
              <w:t xml:space="preserve"> </w:t>
            </w:r>
            <w:r w:rsidRPr="003324FC">
              <w:rPr>
                <w:rFonts w:asciiTheme="minorHAnsi" w:eastAsiaTheme="minorHAnsi" w:hAnsiTheme="minorHAnsi" w:cstheme="minorBidi"/>
                <w:sz w:val="20"/>
                <w:szCs w:val="20"/>
              </w:rPr>
              <w:t xml:space="preserve">least 9 Best practices on climate-smart land management </w:t>
            </w:r>
            <w:r w:rsidRPr="003324FC">
              <w:rPr>
                <w:rFonts w:asciiTheme="minorHAnsi" w:hAnsiTheme="minorHAnsi" w:cs="Arial"/>
                <w:sz w:val="20"/>
                <w:szCs w:val="20"/>
              </w:rPr>
              <w:t>documented</w:t>
            </w:r>
            <w:r w:rsidRPr="003324FC">
              <w:rPr>
                <w:rFonts w:asciiTheme="minorHAnsi" w:eastAsiaTheme="minorHAnsi" w:hAnsiTheme="minorHAnsi" w:cstheme="minorBidi"/>
                <w:sz w:val="20"/>
                <w:szCs w:val="20"/>
              </w:rPr>
              <w:t xml:space="preserve"> using </w:t>
            </w:r>
            <w:r w:rsidRPr="003324FC">
              <w:rPr>
                <w:rFonts w:asciiTheme="minorHAnsi" w:eastAsiaTheme="minorHAnsi" w:hAnsiTheme="minorHAnsi"/>
                <w:sz w:val="20"/>
                <w:szCs w:val="20"/>
              </w:rPr>
              <w:t xml:space="preserve">Guidelines for documenting </w:t>
            </w:r>
            <w:r w:rsidRPr="003324FC">
              <w:rPr>
                <w:rFonts w:asciiTheme="minorHAnsi" w:hAnsiTheme="minorHAnsi" w:cs="Arial"/>
                <w:sz w:val="20"/>
                <w:szCs w:val="20"/>
              </w:rPr>
              <w:t>Best practice</w:t>
            </w:r>
            <w:r w:rsidRPr="003324FC">
              <w:rPr>
                <w:rFonts w:asciiTheme="minorHAnsi" w:eastAsiaTheme="minorHAnsi" w:hAnsiTheme="minorHAnsi" w:cstheme="minorBidi"/>
                <w:sz w:val="20"/>
                <w:szCs w:val="20"/>
              </w:rPr>
              <w:t xml:space="preserve"> by 2020 (3 per year – 1 on land Degradation, 1 on Climate Change, 1 on Socio-economic status of households).</w:t>
            </w:r>
          </w:p>
        </w:tc>
        <w:tc>
          <w:tcPr>
            <w:tcW w:w="3420" w:type="dxa"/>
            <w:tcBorders>
              <w:top w:val="single" w:sz="4" w:space="0" w:color="auto"/>
              <w:bottom w:val="single" w:sz="4" w:space="0" w:color="auto"/>
            </w:tcBorders>
            <w:shd w:val="clear" w:color="auto" w:fill="F8F8F8"/>
          </w:tcPr>
          <w:p w14:paraId="288D5359"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None </w:t>
            </w:r>
          </w:p>
        </w:tc>
        <w:tc>
          <w:tcPr>
            <w:tcW w:w="3150" w:type="dxa"/>
            <w:tcBorders>
              <w:top w:val="single" w:sz="4" w:space="0" w:color="auto"/>
              <w:bottom w:val="single" w:sz="4" w:space="0" w:color="auto"/>
            </w:tcBorders>
          </w:tcPr>
          <w:p w14:paraId="50C33FB8" w14:textId="77777777" w:rsidR="00FA6374" w:rsidRPr="003324FC" w:rsidRDefault="00FA6374" w:rsidP="000F3E80">
            <w:pPr>
              <w:pStyle w:val="ListParagraph"/>
              <w:spacing w:before="40" w:after="40"/>
              <w:ind w:left="72"/>
              <w:rPr>
                <w:rFonts w:cs="Arial"/>
                <w:sz w:val="20"/>
                <w:szCs w:val="20"/>
              </w:rPr>
            </w:pPr>
          </w:p>
          <w:p w14:paraId="6D704D22" w14:textId="77777777" w:rsidR="00C551C0" w:rsidRPr="00C441CD" w:rsidRDefault="00C551C0" w:rsidP="00C441CD">
            <w:pPr>
              <w:pStyle w:val="ListParagraph"/>
              <w:numPr>
                <w:ilvl w:val="0"/>
                <w:numId w:val="5"/>
              </w:numPr>
              <w:spacing w:before="40" w:after="40" w:line="240" w:lineRule="auto"/>
              <w:rPr>
                <w:rFonts w:cs="Arial"/>
                <w:sz w:val="20"/>
                <w:szCs w:val="20"/>
              </w:rPr>
            </w:pPr>
            <w:r w:rsidRPr="00C551C0">
              <w:rPr>
                <w:rFonts w:cs="Arial"/>
                <w:sz w:val="20"/>
                <w:szCs w:val="20"/>
              </w:rPr>
              <w:t>An exhibition was held in Thaba Mokhele to showcase project successes in SLM/CSA.</w:t>
            </w:r>
          </w:p>
          <w:p w14:paraId="084C02A6" w14:textId="77777777" w:rsidR="00FA6374" w:rsidRDefault="00C551C0" w:rsidP="00C441CD">
            <w:pPr>
              <w:pStyle w:val="ListParagraph"/>
              <w:numPr>
                <w:ilvl w:val="0"/>
                <w:numId w:val="5"/>
              </w:numPr>
              <w:spacing w:before="40" w:after="40" w:line="240" w:lineRule="auto"/>
              <w:rPr>
                <w:rFonts w:cs="Arial"/>
                <w:sz w:val="20"/>
                <w:szCs w:val="20"/>
              </w:rPr>
            </w:pPr>
            <w:r w:rsidRPr="00C551C0">
              <w:rPr>
                <w:rFonts w:cs="Arial"/>
                <w:sz w:val="20"/>
                <w:szCs w:val="20"/>
              </w:rPr>
              <w:t>2 articles have been published in local newspapers t</w:t>
            </w:r>
            <w:r w:rsidR="00C441CD">
              <w:rPr>
                <w:rFonts w:cs="Arial"/>
                <w:sz w:val="20"/>
                <w:szCs w:val="20"/>
              </w:rPr>
              <w:t xml:space="preserve">o share climate change scenario </w:t>
            </w:r>
            <w:r w:rsidRPr="00C441CD">
              <w:rPr>
                <w:rFonts w:cs="Arial"/>
                <w:sz w:val="20"/>
                <w:szCs w:val="20"/>
              </w:rPr>
              <w:t>modelling and empowerment of communities on CSA/SLM.</w:t>
            </w:r>
          </w:p>
          <w:p w14:paraId="670E3FFE" w14:textId="77777777" w:rsidR="00C441CD" w:rsidRDefault="00C441CD" w:rsidP="00C441CD">
            <w:pPr>
              <w:pStyle w:val="ListParagraph"/>
              <w:numPr>
                <w:ilvl w:val="0"/>
                <w:numId w:val="5"/>
              </w:numPr>
              <w:spacing w:before="40" w:after="40" w:line="240" w:lineRule="auto"/>
              <w:rPr>
                <w:rFonts w:cs="Arial"/>
                <w:sz w:val="20"/>
                <w:szCs w:val="20"/>
              </w:rPr>
            </w:pPr>
            <w:r>
              <w:rPr>
                <w:rFonts w:cs="Arial"/>
                <w:sz w:val="20"/>
                <w:szCs w:val="20"/>
              </w:rPr>
              <w:t>Documentation of project interventions with the MFRSC-In formation department for publication.</w:t>
            </w:r>
          </w:p>
          <w:p w14:paraId="28B9DB20" w14:textId="77777777" w:rsidR="00C441CD" w:rsidRPr="00C441CD" w:rsidRDefault="00C441CD" w:rsidP="00C441CD">
            <w:pPr>
              <w:pStyle w:val="ListParagraph"/>
              <w:numPr>
                <w:ilvl w:val="0"/>
                <w:numId w:val="5"/>
              </w:numPr>
              <w:spacing w:before="40" w:after="40" w:line="240" w:lineRule="auto"/>
              <w:rPr>
                <w:rFonts w:cs="Arial"/>
                <w:sz w:val="20"/>
                <w:szCs w:val="20"/>
              </w:rPr>
            </w:pPr>
          </w:p>
        </w:tc>
        <w:tc>
          <w:tcPr>
            <w:tcW w:w="1980" w:type="dxa"/>
            <w:tcBorders>
              <w:top w:val="single" w:sz="4" w:space="0" w:color="auto"/>
              <w:bottom w:val="single" w:sz="4" w:space="0" w:color="auto"/>
            </w:tcBorders>
          </w:tcPr>
          <w:p w14:paraId="7D182B05" w14:textId="77777777" w:rsidR="00FA6374" w:rsidRPr="003324FC" w:rsidRDefault="00FA6374" w:rsidP="000F3E80">
            <w:pPr>
              <w:spacing w:before="40" w:after="40"/>
              <w:rPr>
                <w:sz w:val="20"/>
                <w:szCs w:val="20"/>
              </w:rPr>
            </w:pPr>
          </w:p>
        </w:tc>
      </w:tr>
      <w:tr w:rsidR="00FA6374" w:rsidRPr="003324FC" w14:paraId="24BFB20B" w14:textId="77777777" w:rsidTr="000F3E80">
        <w:trPr>
          <w:trHeight w:val="557"/>
        </w:trPr>
        <w:tc>
          <w:tcPr>
            <w:tcW w:w="2672" w:type="dxa"/>
            <w:vMerge w:val="restart"/>
            <w:tcBorders>
              <w:top w:val="single" w:sz="4" w:space="0" w:color="auto"/>
            </w:tcBorders>
          </w:tcPr>
          <w:p w14:paraId="1DB27B16" w14:textId="77777777" w:rsidR="00FA6374" w:rsidRPr="003324FC" w:rsidRDefault="00FA6374" w:rsidP="00FA6374">
            <w:pPr>
              <w:pStyle w:val="ListParagraph"/>
              <w:numPr>
                <w:ilvl w:val="1"/>
                <w:numId w:val="4"/>
              </w:numPr>
              <w:spacing w:before="40" w:after="40" w:line="240" w:lineRule="auto"/>
              <w:ind w:left="314" w:hanging="314"/>
              <w:rPr>
                <w:b/>
                <w:sz w:val="20"/>
                <w:szCs w:val="20"/>
              </w:rPr>
            </w:pPr>
            <w:r w:rsidRPr="003324FC">
              <w:rPr>
                <w:rFonts w:cs="Arial"/>
                <w:b/>
                <w:sz w:val="20"/>
                <w:szCs w:val="20"/>
                <w:lang w:val="en-GB"/>
              </w:rPr>
              <w:t>Workshops, meetings and conferences are organised and conducted/attended</w:t>
            </w:r>
          </w:p>
          <w:p w14:paraId="6328C060" w14:textId="77777777" w:rsidR="00FA6374" w:rsidRPr="003324FC" w:rsidRDefault="00FA6374" w:rsidP="000F3E80">
            <w:pPr>
              <w:spacing w:before="40" w:after="40"/>
              <w:rPr>
                <w:sz w:val="20"/>
                <w:szCs w:val="20"/>
              </w:rPr>
            </w:pPr>
            <w:r w:rsidRPr="003324FC">
              <w:rPr>
                <w:sz w:val="20"/>
                <w:szCs w:val="20"/>
                <w:u w:val="single"/>
              </w:rPr>
              <w:t>Note</w:t>
            </w:r>
            <w:r w:rsidRPr="003324FC">
              <w:rPr>
                <w:sz w:val="20"/>
                <w:szCs w:val="20"/>
              </w:rPr>
              <w:t>:</w:t>
            </w:r>
          </w:p>
          <w:p w14:paraId="2D69045C" w14:textId="77777777" w:rsidR="00FA6374" w:rsidRPr="003324FC" w:rsidRDefault="00FA6374" w:rsidP="000F3E80">
            <w:pPr>
              <w:spacing w:before="40" w:after="40"/>
              <w:rPr>
                <w:b/>
                <w:sz w:val="20"/>
                <w:szCs w:val="20"/>
              </w:rPr>
            </w:pPr>
            <w:r w:rsidRPr="003324FC">
              <w:rPr>
                <w:sz w:val="20"/>
                <w:szCs w:val="20"/>
              </w:rPr>
              <w:t xml:space="preserve">This output is as per annual </w:t>
            </w:r>
            <w:r w:rsidR="000576C5" w:rsidRPr="003324FC">
              <w:rPr>
                <w:sz w:val="20"/>
                <w:szCs w:val="20"/>
              </w:rPr>
              <w:t>Workplan</w:t>
            </w:r>
          </w:p>
        </w:tc>
        <w:tc>
          <w:tcPr>
            <w:tcW w:w="2160" w:type="dxa"/>
            <w:tcBorders>
              <w:top w:val="single" w:sz="4" w:space="0" w:color="auto"/>
              <w:bottom w:val="single" w:sz="4" w:space="0" w:color="auto"/>
            </w:tcBorders>
          </w:tcPr>
          <w:p w14:paraId="30D8FCF6" w14:textId="77777777" w:rsidR="00FA6374" w:rsidRPr="003324FC" w:rsidRDefault="00FA6374" w:rsidP="000F3E80">
            <w:pPr>
              <w:pStyle w:val="Header"/>
              <w:tabs>
                <w:tab w:val="left" w:pos="720"/>
              </w:tabs>
              <w:rPr>
                <w:rFonts w:cs="Arial"/>
                <w:sz w:val="20"/>
                <w:szCs w:val="20"/>
                <w:lang w:val="en-GB"/>
              </w:rPr>
            </w:pPr>
            <w:r w:rsidRPr="003324FC">
              <w:rPr>
                <w:rFonts w:cs="Arial"/>
                <w:sz w:val="20"/>
                <w:szCs w:val="20"/>
                <w:lang w:val="en-GB"/>
              </w:rPr>
              <w:t>International course / study tour attended</w:t>
            </w:r>
          </w:p>
          <w:p w14:paraId="0F6D4469" w14:textId="77777777" w:rsidR="00FA6374" w:rsidRPr="003324FC" w:rsidRDefault="00FA6374" w:rsidP="000F3E80">
            <w:pPr>
              <w:pStyle w:val="Header"/>
              <w:tabs>
                <w:tab w:val="left" w:pos="720"/>
              </w:tabs>
              <w:rPr>
                <w:sz w:val="20"/>
                <w:szCs w:val="20"/>
              </w:rPr>
            </w:pPr>
          </w:p>
        </w:tc>
        <w:tc>
          <w:tcPr>
            <w:tcW w:w="2250" w:type="dxa"/>
            <w:tcBorders>
              <w:top w:val="single" w:sz="4" w:space="0" w:color="auto"/>
              <w:bottom w:val="single" w:sz="4" w:space="0" w:color="auto"/>
            </w:tcBorders>
          </w:tcPr>
          <w:p w14:paraId="6DE617DB" w14:textId="77777777" w:rsidR="00FA6374" w:rsidRPr="003324FC" w:rsidRDefault="00FA6374" w:rsidP="000F3E80">
            <w:pPr>
              <w:rPr>
                <w:sz w:val="20"/>
                <w:szCs w:val="20"/>
              </w:rPr>
            </w:pPr>
            <w:r w:rsidRPr="003324FC">
              <w:rPr>
                <w:sz w:val="20"/>
                <w:szCs w:val="20"/>
              </w:rPr>
              <w:t>3 visits by the UNDP/PMU and other partners</w:t>
            </w:r>
          </w:p>
        </w:tc>
        <w:tc>
          <w:tcPr>
            <w:tcW w:w="3420" w:type="dxa"/>
            <w:tcBorders>
              <w:top w:val="single" w:sz="4" w:space="0" w:color="auto"/>
              <w:bottom w:val="single" w:sz="4" w:space="0" w:color="auto"/>
            </w:tcBorders>
            <w:shd w:val="clear" w:color="auto" w:fill="F8F8F8"/>
          </w:tcPr>
          <w:p w14:paraId="2F2E10BD"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None </w:t>
            </w:r>
          </w:p>
        </w:tc>
        <w:tc>
          <w:tcPr>
            <w:tcW w:w="3150" w:type="dxa"/>
            <w:tcBorders>
              <w:top w:val="single" w:sz="4" w:space="0" w:color="auto"/>
              <w:bottom w:val="single" w:sz="4" w:space="0" w:color="auto"/>
            </w:tcBorders>
          </w:tcPr>
          <w:p w14:paraId="1544F6F5" w14:textId="77777777" w:rsidR="00FA6374" w:rsidRDefault="00C551C0" w:rsidP="00C551C0">
            <w:pPr>
              <w:pStyle w:val="ListParagraph"/>
              <w:numPr>
                <w:ilvl w:val="0"/>
                <w:numId w:val="5"/>
              </w:numPr>
              <w:spacing w:before="40" w:after="40" w:line="240" w:lineRule="auto"/>
              <w:rPr>
                <w:rFonts w:cs="Arial"/>
                <w:sz w:val="20"/>
                <w:szCs w:val="20"/>
              </w:rPr>
            </w:pPr>
            <w:r w:rsidRPr="00C551C0">
              <w:rPr>
                <w:rFonts w:cs="Arial"/>
                <w:sz w:val="20"/>
                <w:szCs w:val="20"/>
              </w:rPr>
              <w:t>One field monitoring was conducted by the PM and DC.</w:t>
            </w:r>
          </w:p>
          <w:p w14:paraId="11C2D5BF" w14:textId="77777777" w:rsidR="000576C5" w:rsidRDefault="000576C5" w:rsidP="00C551C0">
            <w:pPr>
              <w:pStyle w:val="ListParagraph"/>
              <w:numPr>
                <w:ilvl w:val="0"/>
                <w:numId w:val="5"/>
              </w:numPr>
              <w:spacing w:before="40" w:after="40" w:line="240" w:lineRule="auto"/>
              <w:rPr>
                <w:rFonts w:cs="Arial"/>
                <w:sz w:val="20"/>
                <w:szCs w:val="20"/>
              </w:rPr>
            </w:pPr>
            <w:r>
              <w:rPr>
                <w:rFonts w:cs="Arial"/>
                <w:sz w:val="20"/>
                <w:szCs w:val="20"/>
              </w:rPr>
              <w:t>One filed mission of the PM and DPS-MFRSC to the 3 project sites</w:t>
            </w:r>
          </w:p>
          <w:p w14:paraId="7A8EB176" w14:textId="77777777" w:rsidR="000576C5" w:rsidRPr="00C551C0" w:rsidRDefault="000576C5" w:rsidP="00C551C0">
            <w:pPr>
              <w:pStyle w:val="ListParagraph"/>
              <w:numPr>
                <w:ilvl w:val="0"/>
                <w:numId w:val="5"/>
              </w:numPr>
              <w:spacing w:before="40" w:after="40" w:line="240" w:lineRule="auto"/>
              <w:rPr>
                <w:rFonts w:cs="Arial"/>
                <w:sz w:val="20"/>
                <w:szCs w:val="20"/>
              </w:rPr>
            </w:pPr>
            <w:r>
              <w:rPr>
                <w:rFonts w:cs="Arial"/>
                <w:sz w:val="20"/>
                <w:szCs w:val="20"/>
              </w:rPr>
              <w:t>Field mission of the PSC to the DPIC and the project intervention sites</w:t>
            </w:r>
          </w:p>
        </w:tc>
        <w:tc>
          <w:tcPr>
            <w:tcW w:w="1980" w:type="dxa"/>
            <w:tcBorders>
              <w:top w:val="single" w:sz="4" w:space="0" w:color="auto"/>
              <w:bottom w:val="single" w:sz="4" w:space="0" w:color="auto"/>
            </w:tcBorders>
          </w:tcPr>
          <w:p w14:paraId="4F3AFB18" w14:textId="77777777" w:rsidR="00FA6374" w:rsidRPr="003324FC" w:rsidRDefault="00FA6374" w:rsidP="000F3E80">
            <w:pPr>
              <w:spacing w:before="40" w:after="40"/>
              <w:rPr>
                <w:sz w:val="20"/>
                <w:szCs w:val="20"/>
              </w:rPr>
            </w:pPr>
          </w:p>
        </w:tc>
      </w:tr>
      <w:tr w:rsidR="00FA6374" w:rsidRPr="003324FC" w14:paraId="504BD731" w14:textId="77777777" w:rsidTr="000F3E80">
        <w:trPr>
          <w:trHeight w:val="1150"/>
        </w:trPr>
        <w:tc>
          <w:tcPr>
            <w:tcW w:w="2672" w:type="dxa"/>
            <w:vMerge/>
            <w:tcBorders>
              <w:bottom w:val="single" w:sz="8" w:space="0" w:color="000000" w:themeColor="text1"/>
            </w:tcBorders>
          </w:tcPr>
          <w:p w14:paraId="691E202B" w14:textId="77777777" w:rsidR="00FA6374" w:rsidRPr="003324FC" w:rsidRDefault="00FA6374" w:rsidP="000F3E80">
            <w:pPr>
              <w:pStyle w:val="ListParagraph"/>
              <w:spacing w:before="40" w:after="40"/>
              <w:ind w:left="314"/>
              <w:rPr>
                <w:rFonts w:cs="Arial"/>
                <w:b/>
                <w:color w:val="FF0000"/>
                <w:sz w:val="20"/>
                <w:szCs w:val="20"/>
                <w:lang w:val="en-GB"/>
              </w:rPr>
            </w:pPr>
          </w:p>
        </w:tc>
        <w:tc>
          <w:tcPr>
            <w:tcW w:w="2160" w:type="dxa"/>
            <w:tcBorders>
              <w:top w:val="single" w:sz="4" w:space="0" w:color="auto"/>
              <w:bottom w:val="single" w:sz="8" w:space="0" w:color="000000" w:themeColor="text1"/>
            </w:tcBorders>
          </w:tcPr>
          <w:p w14:paraId="43C4F919" w14:textId="77777777" w:rsidR="00FA6374" w:rsidRPr="003324FC" w:rsidRDefault="00FA6374" w:rsidP="000F3E80">
            <w:pPr>
              <w:pStyle w:val="Header"/>
              <w:tabs>
                <w:tab w:val="left" w:pos="720"/>
              </w:tabs>
              <w:rPr>
                <w:rFonts w:cs="Arial"/>
                <w:sz w:val="20"/>
                <w:szCs w:val="20"/>
                <w:lang w:val="en-GB"/>
              </w:rPr>
            </w:pPr>
            <w:r w:rsidRPr="003324FC">
              <w:rPr>
                <w:rFonts w:cs="Arial"/>
                <w:sz w:val="20"/>
                <w:szCs w:val="20"/>
                <w:lang w:val="en-GB"/>
              </w:rPr>
              <w:t>No. of Stakeholder workshops and meetings</w:t>
            </w:r>
          </w:p>
          <w:p w14:paraId="76950800" w14:textId="77777777" w:rsidR="00FA6374" w:rsidRPr="003324FC" w:rsidRDefault="00FA6374" w:rsidP="000F3E80">
            <w:pPr>
              <w:rPr>
                <w:color w:val="FF0000"/>
                <w:sz w:val="20"/>
                <w:szCs w:val="20"/>
              </w:rPr>
            </w:pPr>
          </w:p>
        </w:tc>
        <w:tc>
          <w:tcPr>
            <w:tcW w:w="2250" w:type="dxa"/>
            <w:tcBorders>
              <w:top w:val="single" w:sz="4" w:space="0" w:color="auto"/>
              <w:bottom w:val="single" w:sz="8" w:space="0" w:color="000000" w:themeColor="text1"/>
            </w:tcBorders>
          </w:tcPr>
          <w:p w14:paraId="4E60D29F"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4 DPIC meetings</w:t>
            </w:r>
          </w:p>
          <w:p w14:paraId="737D09E1"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4 DPCC meetings</w:t>
            </w:r>
          </w:p>
          <w:p w14:paraId="1EF10110"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4 TAC meetings</w:t>
            </w:r>
          </w:p>
          <w:p w14:paraId="1EC29443"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4 PSC meetings</w:t>
            </w:r>
          </w:p>
          <w:p w14:paraId="29BE92D3"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4 Consultancy Reports Review Meetings (2 for M&amp;E Framework </w:t>
            </w:r>
            <w:r w:rsidRPr="003324FC">
              <w:rPr>
                <w:sz w:val="20"/>
                <w:szCs w:val="20"/>
              </w:rPr>
              <w:lastRenderedPageBreak/>
              <w:t>Report, 2 for 2 for Socio-Economic Baseline Report)</w:t>
            </w:r>
          </w:p>
        </w:tc>
        <w:tc>
          <w:tcPr>
            <w:tcW w:w="3420" w:type="dxa"/>
            <w:tcBorders>
              <w:top w:val="single" w:sz="4" w:space="0" w:color="auto"/>
              <w:bottom w:val="single" w:sz="8" w:space="0" w:color="000000" w:themeColor="text1"/>
            </w:tcBorders>
            <w:shd w:val="clear" w:color="auto" w:fill="F8F8F8"/>
          </w:tcPr>
          <w:p w14:paraId="0F13833E"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lastRenderedPageBreak/>
              <w:t>4 PSC Meetings</w:t>
            </w:r>
          </w:p>
          <w:p w14:paraId="7A9EAC26"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4 TAC Meetings</w:t>
            </w:r>
          </w:p>
          <w:p w14:paraId="343F2AB6"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2 DPCC Meetings</w:t>
            </w:r>
          </w:p>
          <w:p w14:paraId="76565A29"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4 DPIC Meetings</w:t>
            </w:r>
          </w:p>
          <w:p w14:paraId="69CDD320"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1 PMU retreat </w:t>
            </w:r>
          </w:p>
          <w:p w14:paraId="182952C3"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PMU Meetings</w:t>
            </w:r>
          </w:p>
          <w:p w14:paraId="0458B80B"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lastRenderedPageBreak/>
              <w:t>IP meeting on establishment of Socio-economic Unit and on backstopping district on project implementation</w:t>
            </w:r>
          </w:p>
          <w:p w14:paraId="5A99301F"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4 TAC monitoring missions (1 TAC, 1 PSC, 2UNDP)</w:t>
            </w:r>
          </w:p>
          <w:p w14:paraId="41D802F5"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1 Climate Change Scenario Modelling and Risk Assessment Report review meetings</w:t>
            </w:r>
          </w:p>
          <w:p w14:paraId="16F647D9"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1 Land Degradation Assessment Report review meetings</w:t>
            </w:r>
          </w:p>
        </w:tc>
        <w:tc>
          <w:tcPr>
            <w:tcW w:w="3150" w:type="dxa"/>
            <w:tcBorders>
              <w:top w:val="single" w:sz="4" w:space="0" w:color="auto"/>
              <w:bottom w:val="single" w:sz="8" w:space="0" w:color="000000" w:themeColor="text1"/>
            </w:tcBorders>
          </w:tcPr>
          <w:p w14:paraId="012F1751" w14:textId="77777777" w:rsidR="00FA6374" w:rsidRPr="003324FC"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lastRenderedPageBreak/>
              <w:t xml:space="preserve">2 Socio Economic Unit report review meetings were conducted  </w:t>
            </w:r>
          </w:p>
          <w:p w14:paraId="069E3CD8" w14:textId="77777777" w:rsidR="00FA6374" w:rsidRDefault="00FA6374" w:rsidP="00FA6374">
            <w:pPr>
              <w:pStyle w:val="ListParagraph"/>
              <w:numPr>
                <w:ilvl w:val="0"/>
                <w:numId w:val="5"/>
              </w:numPr>
              <w:spacing w:before="40" w:after="40" w:line="240" w:lineRule="auto"/>
              <w:ind w:left="72" w:hanging="180"/>
              <w:rPr>
                <w:rFonts w:cs="Arial"/>
                <w:sz w:val="20"/>
                <w:szCs w:val="20"/>
              </w:rPr>
            </w:pPr>
            <w:r w:rsidRPr="003324FC">
              <w:rPr>
                <w:rFonts w:cs="Arial"/>
                <w:sz w:val="20"/>
                <w:szCs w:val="20"/>
              </w:rPr>
              <w:t xml:space="preserve">One (1) PMU meeting was held </w:t>
            </w:r>
          </w:p>
          <w:p w14:paraId="7F90E9B5" w14:textId="77777777" w:rsidR="00234B2A" w:rsidRDefault="00C441CD" w:rsidP="00234B2A">
            <w:pPr>
              <w:pStyle w:val="ListParagraph"/>
              <w:numPr>
                <w:ilvl w:val="0"/>
                <w:numId w:val="5"/>
              </w:numPr>
              <w:spacing w:before="40" w:after="40" w:line="240" w:lineRule="auto"/>
              <w:ind w:left="72" w:hanging="180"/>
              <w:rPr>
                <w:rFonts w:cs="Arial"/>
                <w:sz w:val="20"/>
                <w:szCs w:val="20"/>
              </w:rPr>
            </w:pPr>
            <w:r>
              <w:rPr>
                <w:rFonts w:cs="Arial"/>
                <w:sz w:val="20"/>
                <w:szCs w:val="20"/>
              </w:rPr>
              <w:t>6 Coordination meetings with the Growing Nations to forge partnership on adaption and intensification of Conservation Agriculture</w:t>
            </w:r>
          </w:p>
          <w:p w14:paraId="7562B5C7" w14:textId="77777777" w:rsidR="00234B2A" w:rsidRPr="00234B2A" w:rsidRDefault="00234B2A" w:rsidP="00234B2A">
            <w:pPr>
              <w:pStyle w:val="ListParagraph"/>
              <w:numPr>
                <w:ilvl w:val="0"/>
                <w:numId w:val="5"/>
              </w:numPr>
              <w:spacing w:before="40" w:after="40" w:line="240" w:lineRule="auto"/>
              <w:ind w:left="72" w:hanging="180"/>
              <w:rPr>
                <w:rFonts w:cs="Arial"/>
                <w:sz w:val="20"/>
                <w:szCs w:val="20"/>
              </w:rPr>
            </w:pPr>
            <w:r w:rsidRPr="00234B2A">
              <w:rPr>
                <w:rFonts w:cs="Arial"/>
                <w:sz w:val="20"/>
                <w:szCs w:val="20"/>
              </w:rPr>
              <w:lastRenderedPageBreak/>
              <w:t>Consultation meeting with local authorities and LRP leadership (14 females 8 males) on ICM and FFS approaches, and coordination of provision of inputs for motivation of community based LRP activities.</w:t>
            </w:r>
          </w:p>
          <w:p w14:paraId="66E478F8" w14:textId="77777777" w:rsidR="00234B2A" w:rsidRPr="003324FC" w:rsidRDefault="00234B2A" w:rsidP="00234B2A">
            <w:pPr>
              <w:pStyle w:val="ListParagraph"/>
              <w:spacing w:before="40" w:after="40" w:line="240" w:lineRule="auto"/>
              <w:ind w:left="72"/>
              <w:rPr>
                <w:rFonts w:cs="Arial"/>
                <w:sz w:val="20"/>
                <w:szCs w:val="20"/>
              </w:rPr>
            </w:pPr>
          </w:p>
          <w:p w14:paraId="6601AEAA" w14:textId="77777777" w:rsidR="00FA6374" w:rsidRPr="003324FC" w:rsidRDefault="00FA6374" w:rsidP="000F3E80">
            <w:pPr>
              <w:pStyle w:val="ListParagraph"/>
              <w:spacing w:before="40" w:after="40"/>
              <w:ind w:left="72"/>
              <w:rPr>
                <w:rFonts w:cs="Arial"/>
                <w:sz w:val="20"/>
                <w:szCs w:val="20"/>
              </w:rPr>
            </w:pPr>
          </w:p>
        </w:tc>
        <w:tc>
          <w:tcPr>
            <w:tcW w:w="1980" w:type="dxa"/>
            <w:tcBorders>
              <w:top w:val="single" w:sz="4" w:space="0" w:color="auto"/>
              <w:bottom w:val="single" w:sz="8" w:space="0" w:color="000000" w:themeColor="text1"/>
            </w:tcBorders>
          </w:tcPr>
          <w:p w14:paraId="6996912A" w14:textId="77777777" w:rsidR="00FA6374" w:rsidRPr="003324FC" w:rsidRDefault="00FA6374" w:rsidP="000F3E80">
            <w:pPr>
              <w:spacing w:before="40" w:after="40"/>
              <w:rPr>
                <w:sz w:val="20"/>
                <w:szCs w:val="20"/>
              </w:rPr>
            </w:pPr>
            <w:r w:rsidRPr="003324FC">
              <w:rPr>
                <w:sz w:val="20"/>
                <w:szCs w:val="20"/>
              </w:rPr>
              <w:lastRenderedPageBreak/>
              <w:t xml:space="preserve">None identified </w:t>
            </w:r>
          </w:p>
        </w:tc>
      </w:tr>
    </w:tbl>
    <w:p w14:paraId="088B51F7" w14:textId="77777777" w:rsidR="00FA6374" w:rsidRPr="003324FC" w:rsidRDefault="00FA6374" w:rsidP="00FA6374"/>
    <w:tbl>
      <w:tblPr>
        <w:tblStyle w:val="TableGrid"/>
        <w:tblW w:w="15547" w:type="dxa"/>
        <w:tblInd w:w="108" w:type="dxa"/>
        <w:tblLayout w:type="fixed"/>
        <w:tblLook w:val="04A0" w:firstRow="1" w:lastRow="0" w:firstColumn="1" w:lastColumn="0" w:noHBand="0" w:noVBand="1"/>
      </w:tblPr>
      <w:tblGrid>
        <w:gridCol w:w="15547"/>
      </w:tblGrid>
      <w:tr w:rsidR="00FA6374" w:rsidRPr="003324FC" w14:paraId="5AAC2BE0" w14:textId="77777777" w:rsidTr="000F3E80">
        <w:tc>
          <w:tcPr>
            <w:tcW w:w="15547" w:type="dxa"/>
            <w:shd w:val="pct12" w:color="auto" w:fill="auto"/>
          </w:tcPr>
          <w:p w14:paraId="63D41811" w14:textId="77777777" w:rsidR="00FA6374" w:rsidRPr="003324FC" w:rsidRDefault="00FA6374" w:rsidP="000F3E80">
            <w:pPr>
              <w:spacing w:before="120" w:after="120"/>
              <w:rPr>
                <w:rFonts w:ascii="Arial" w:hAnsi="Arial" w:cs="Arial"/>
                <w:sz w:val="20"/>
                <w:szCs w:val="20"/>
              </w:rPr>
            </w:pPr>
            <w:r w:rsidRPr="003324FC">
              <w:rPr>
                <w:rFonts w:ascii="Arial" w:hAnsi="Arial" w:cs="Arial"/>
                <w:b/>
                <w:sz w:val="20"/>
                <w:szCs w:val="20"/>
              </w:rPr>
              <w:t>II.</w:t>
            </w:r>
            <w:r w:rsidRPr="003324FC">
              <w:rPr>
                <w:rFonts w:ascii="Arial" w:hAnsi="Arial" w:cs="Arial"/>
                <w:sz w:val="20"/>
                <w:szCs w:val="20"/>
              </w:rPr>
              <w:t xml:space="preserve"> </w:t>
            </w:r>
            <w:r w:rsidRPr="003324FC">
              <w:rPr>
                <w:rFonts w:ascii="Arial" w:hAnsi="Arial" w:cs="Arial"/>
                <w:b/>
                <w:sz w:val="20"/>
                <w:szCs w:val="20"/>
              </w:rPr>
              <w:t xml:space="preserve">Lessons Learnt and Opportunities: </w:t>
            </w:r>
            <w:r w:rsidRPr="003324FC">
              <w:rPr>
                <w:rFonts w:ascii="Arial" w:hAnsi="Arial" w:cs="Arial"/>
                <w:b/>
                <w:i/>
                <w:sz w:val="20"/>
                <w:szCs w:val="20"/>
              </w:rPr>
              <w:t>(Please describe new understanding or insights gained from project activities that can contribute to improving future project design and implementation. Give specific examples)</w:t>
            </w:r>
          </w:p>
        </w:tc>
      </w:tr>
      <w:tr w:rsidR="00FA6374" w:rsidRPr="003324FC" w14:paraId="626EE730" w14:textId="77777777" w:rsidTr="000F3E80">
        <w:tc>
          <w:tcPr>
            <w:tcW w:w="15547" w:type="dxa"/>
          </w:tcPr>
          <w:p w14:paraId="1A1C1934" w14:textId="77777777" w:rsidR="00FA6374" w:rsidRPr="003324FC" w:rsidRDefault="00FA6374" w:rsidP="000F3E80">
            <w:pPr>
              <w:rPr>
                <w:sz w:val="20"/>
                <w:szCs w:val="20"/>
              </w:rPr>
            </w:pPr>
            <w:r w:rsidRPr="003324FC">
              <w:rPr>
                <w:sz w:val="20"/>
                <w:szCs w:val="20"/>
              </w:rPr>
              <w:t xml:space="preserve">Training of local chiefs has created better coordination and participation of communities in land rehabilitation interventions increasing coverage of land under climate smart rehabilitation. </w:t>
            </w:r>
          </w:p>
          <w:p w14:paraId="42FF97CA" w14:textId="77777777" w:rsidR="00FA6374" w:rsidRPr="003324FC" w:rsidRDefault="00FA6374" w:rsidP="000F3E80">
            <w:pPr>
              <w:rPr>
                <w:sz w:val="20"/>
                <w:szCs w:val="20"/>
              </w:rPr>
            </w:pPr>
          </w:p>
        </w:tc>
      </w:tr>
      <w:tr w:rsidR="00FA6374" w:rsidRPr="003324FC" w14:paraId="715D0866" w14:textId="77777777" w:rsidTr="000F3E80">
        <w:tc>
          <w:tcPr>
            <w:tcW w:w="15547" w:type="dxa"/>
            <w:shd w:val="pct12" w:color="auto" w:fill="auto"/>
          </w:tcPr>
          <w:p w14:paraId="53A80F3A" w14:textId="77777777" w:rsidR="00FA6374" w:rsidRPr="003324FC" w:rsidRDefault="00FA6374" w:rsidP="000F3E80">
            <w:pPr>
              <w:spacing w:before="120" w:line="360" w:lineRule="auto"/>
              <w:rPr>
                <w:rFonts w:ascii="Arial" w:hAnsi="Arial" w:cs="Arial"/>
                <w:sz w:val="20"/>
                <w:szCs w:val="20"/>
              </w:rPr>
            </w:pPr>
            <w:r w:rsidRPr="003324FC">
              <w:rPr>
                <w:rFonts w:ascii="Arial" w:hAnsi="Arial" w:cs="Arial"/>
                <w:b/>
                <w:sz w:val="20"/>
                <w:szCs w:val="20"/>
              </w:rPr>
              <w:t>III.</w:t>
            </w:r>
            <w:r w:rsidRPr="003324FC">
              <w:rPr>
                <w:rFonts w:ascii="Arial" w:hAnsi="Arial" w:cs="Arial"/>
                <w:sz w:val="20"/>
                <w:szCs w:val="20"/>
              </w:rPr>
              <w:t xml:space="preserve"> </w:t>
            </w:r>
            <w:r w:rsidRPr="003324FC">
              <w:rPr>
                <w:rFonts w:ascii="Arial" w:hAnsi="Arial" w:cs="Arial"/>
                <w:b/>
                <w:bCs/>
                <w:color w:val="000000"/>
                <w:sz w:val="20"/>
                <w:szCs w:val="20"/>
              </w:rPr>
              <w:t xml:space="preserve">Gender Mainstreaming ( </w:t>
            </w:r>
            <w:r w:rsidRPr="003324FC">
              <w:rPr>
                <w:rFonts w:ascii="Arial" w:hAnsi="Arial" w:cs="Arial"/>
                <w:b/>
                <w:bCs/>
                <w:i/>
                <w:color w:val="000000"/>
                <w:sz w:val="20"/>
                <w:szCs w:val="20"/>
              </w:rPr>
              <w:t>how did project serve men and women, identify # of men/women served</w:t>
            </w:r>
            <w:r w:rsidRPr="003324FC">
              <w:rPr>
                <w:rFonts w:ascii="Arial" w:hAnsi="Arial" w:cs="Arial"/>
                <w:b/>
                <w:bCs/>
                <w:color w:val="000000"/>
                <w:sz w:val="20"/>
                <w:szCs w:val="20"/>
              </w:rPr>
              <w:t>)</w:t>
            </w:r>
          </w:p>
        </w:tc>
      </w:tr>
      <w:tr w:rsidR="00FA6374" w:rsidRPr="003324FC" w14:paraId="03FA993B" w14:textId="77777777" w:rsidTr="000F3E80">
        <w:tc>
          <w:tcPr>
            <w:tcW w:w="15547" w:type="dxa"/>
          </w:tcPr>
          <w:p w14:paraId="19181337" w14:textId="77777777" w:rsidR="00FA6374" w:rsidRPr="003324FC"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t xml:space="preserve">82 males and 147 females participated soil and water conservation training. </w:t>
            </w:r>
          </w:p>
          <w:p w14:paraId="4BA5D6A8" w14:textId="77777777" w:rsidR="00FA6374" w:rsidRPr="003324FC"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t xml:space="preserve">121 females and 140 males participated in seasonal weather forecasts awareness campaigns for the period of October 2018-March 2019.  </w:t>
            </w:r>
          </w:p>
          <w:p w14:paraId="3428D548" w14:textId="77777777" w:rsidR="00FA6374" w:rsidRPr="003324FC"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t xml:space="preserve">35 males and 5 females participated in bee keeping study tour and advanced training on bee products processing.  </w:t>
            </w:r>
          </w:p>
          <w:p w14:paraId="1D8AF45D" w14:textId="77777777" w:rsidR="00FA6374"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t xml:space="preserve">538 males and 632 females from 27 schools were capacitated on climate smart ecosystems rehabilitation and management as well as other related environmental aspects, in line with the curriculum requirements.  </w:t>
            </w:r>
          </w:p>
          <w:p w14:paraId="76CD5904" w14:textId="77777777" w:rsidR="00B8779E" w:rsidRPr="00B8779E" w:rsidRDefault="00B8779E" w:rsidP="00B8779E">
            <w:pPr>
              <w:pStyle w:val="ListParagraph"/>
              <w:numPr>
                <w:ilvl w:val="0"/>
                <w:numId w:val="14"/>
              </w:numPr>
              <w:rPr>
                <w:rFonts w:cs="Arial"/>
                <w:sz w:val="20"/>
                <w:szCs w:val="20"/>
              </w:rPr>
            </w:pPr>
            <w:r w:rsidRPr="00B8779E">
              <w:rPr>
                <w:rFonts w:cs="Arial"/>
                <w:sz w:val="20"/>
                <w:szCs w:val="20"/>
              </w:rPr>
              <w:t>35 farmers (30 males and 5 Females) members of four grazing association and 6 members of Inter Council Committee representatives undertook a study tour to learn about high density grazing management, wetland protection, grazing associations’ administrations as part on on-going capacity building.</w:t>
            </w:r>
          </w:p>
          <w:p w14:paraId="3EDCE85D" w14:textId="77777777" w:rsidR="00672109" w:rsidRPr="00672109" w:rsidRDefault="00672109" w:rsidP="00672109">
            <w:pPr>
              <w:pStyle w:val="ListParagraph"/>
              <w:numPr>
                <w:ilvl w:val="0"/>
                <w:numId w:val="14"/>
              </w:numPr>
              <w:rPr>
                <w:rFonts w:cs="Arial"/>
                <w:sz w:val="20"/>
                <w:szCs w:val="20"/>
              </w:rPr>
            </w:pPr>
            <w:r w:rsidRPr="00672109">
              <w:rPr>
                <w:rFonts w:cs="Arial"/>
                <w:sz w:val="20"/>
                <w:szCs w:val="20"/>
              </w:rPr>
              <w:t>35 farmers (15 Females and 20 males attended protected agriculture study tour</w:t>
            </w:r>
          </w:p>
          <w:p w14:paraId="3BCAFFA4" w14:textId="77777777" w:rsidR="00F45EE1" w:rsidRPr="00F45EE1" w:rsidRDefault="00F45EE1" w:rsidP="00F45EE1">
            <w:pPr>
              <w:pStyle w:val="ListParagraph"/>
              <w:numPr>
                <w:ilvl w:val="0"/>
                <w:numId w:val="14"/>
              </w:numPr>
              <w:rPr>
                <w:rFonts w:cs="Arial"/>
                <w:sz w:val="20"/>
                <w:szCs w:val="20"/>
              </w:rPr>
            </w:pPr>
            <w:r w:rsidRPr="00F45EE1">
              <w:rPr>
                <w:rFonts w:cs="Arial"/>
                <w:sz w:val="20"/>
                <w:szCs w:val="20"/>
              </w:rPr>
              <w:t xml:space="preserve">179 males and 363females participated soil and water conservation training. This has led to an increase of community members applying appropriate land rehabilitation practices in the project area </w:t>
            </w:r>
          </w:p>
          <w:p w14:paraId="75BE17D5" w14:textId="77777777" w:rsidR="00FA6374" w:rsidRPr="003324FC"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t xml:space="preserve">47 males and 11 female Chiefs were capacitated with legal tools to enhance their capacity to manage natural resources and execute their powers accordingly in land and natural resources disputes and related issues and to strengthen coordination in implementation of developments within their villages. </w:t>
            </w:r>
          </w:p>
          <w:p w14:paraId="18A53DBE" w14:textId="77777777" w:rsidR="00FA6374" w:rsidRPr="003324FC"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lastRenderedPageBreak/>
              <w:t xml:space="preserve">112 females and 91 males were capacitated of fodder production for livestock and re-seeding of degraded rangelands. </w:t>
            </w:r>
          </w:p>
          <w:p w14:paraId="163E6324" w14:textId="77777777" w:rsidR="00FA6374" w:rsidRPr="003324FC"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t xml:space="preserve">1 male and 1 female lead farmers attended an international no-till conference in Kwazulu Natal to learn latest approaches and researches on CA and land management strategies.  </w:t>
            </w:r>
          </w:p>
          <w:p w14:paraId="726E09A2" w14:textId="77777777" w:rsidR="00FA6374" w:rsidRPr="003324FC"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t xml:space="preserve">10 male Paravets were capacitated on animal health and production. </w:t>
            </w:r>
          </w:p>
          <w:p w14:paraId="0274767B" w14:textId="77777777" w:rsidR="00FA6374" w:rsidRDefault="00FA6374" w:rsidP="00FA6374">
            <w:pPr>
              <w:pStyle w:val="ListParagraph"/>
              <w:numPr>
                <w:ilvl w:val="0"/>
                <w:numId w:val="14"/>
              </w:numPr>
              <w:spacing w:before="40" w:after="40" w:line="240" w:lineRule="auto"/>
              <w:rPr>
                <w:rFonts w:cs="Arial"/>
                <w:sz w:val="20"/>
                <w:szCs w:val="20"/>
              </w:rPr>
            </w:pPr>
            <w:r w:rsidRPr="003324FC">
              <w:rPr>
                <w:rFonts w:cs="Arial"/>
                <w:sz w:val="20"/>
                <w:szCs w:val="20"/>
              </w:rPr>
              <w:t xml:space="preserve">12 males and 15 females were capacitated on orchard management. </w:t>
            </w:r>
          </w:p>
          <w:p w14:paraId="48F1EC14" w14:textId="77777777" w:rsidR="000576C5" w:rsidRPr="003324FC" w:rsidRDefault="000576C5" w:rsidP="00727DB8">
            <w:pPr>
              <w:pStyle w:val="ListParagraph"/>
              <w:spacing w:before="40" w:after="40" w:line="240" w:lineRule="auto"/>
              <w:ind w:left="360"/>
              <w:rPr>
                <w:rFonts w:cs="Arial"/>
                <w:sz w:val="20"/>
                <w:szCs w:val="20"/>
              </w:rPr>
            </w:pPr>
          </w:p>
        </w:tc>
      </w:tr>
      <w:tr w:rsidR="00FA6374" w:rsidRPr="003324FC" w14:paraId="7060C65B" w14:textId="77777777" w:rsidTr="000F3E80">
        <w:tc>
          <w:tcPr>
            <w:tcW w:w="15547" w:type="dxa"/>
            <w:shd w:val="pct12" w:color="auto" w:fill="auto"/>
          </w:tcPr>
          <w:p w14:paraId="3FD52E5F" w14:textId="77777777" w:rsidR="00FA6374" w:rsidRPr="003324FC" w:rsidRDefault="00FA6374" w:rsidP="000F3E80">
            <w:pPr>
              <w:spacing w:before="120" w:after="120"/>
              <w:rPr>
                <w:rFonts w:cs="Arial"/>
                <w:b/>
                <w:i/>
                <w:sz w:val="20"/>
                <w:szCs w:val="20"/>
              </w:rPr>
            </w:pPr>
            <w:r w:rsidRPr="003324FC">
              <w:rPr>
                <w:rFonts w:cs="Arial"/>
                <w:b/>
                <w:sz w:val="20"/>
                <w:szCs w:val="20"/>
              </w:rPr>
              <w:lastRenderedPageBreak/>
              <w:t xml:space="preserve">IV. </w:t>
            </w:r>
            <w:r w:rsidRPr="003324FC">
              <w:rPr>
                <w:rFonts w:cs="Arial"/>
                <w:b/>
                <w:bCs/>
                <w:color w:val="000000"/>
                <w:sz w:val="20"/>
                <w:szCs w:val="20"/>
              </w:rPr>
              <w:t xml:space="preserve">Capacity Development (Please explain </w:t>
            </w:r>
            <w:r w:rsidRPr="003324FC">
              <w:rPr>
                <w:rFonts w:cs="Arial"/>
                <w:b/>
                <w:bCs/>
                <w:i/>
                <w:color w:val="000000"/>
                <w:sz w:val="20"/>
                <w:szCs w:val="20"/>
              </w:rPr>
              <w:t>how project activities have contributed to improving institutional policies, systems, strategies and structures. Give specific example of actions undertaken and the results achieved)</w:t>
            </w:r>
          </w:p>
        </w:tc>
      </w:tr>
      <w:tr w:rsidR="00FA6374" w:rsidRPr="003324FC" w14:paraId="4BD85A6F" w14:textId="77777777" w:rsidTr="000F3E80">
        <w:tc>
          <w:tcPr>
            <w:tcW w:w="15547" w:type="dxa"/>
          </w:tcPr>
          <w:p w14:paraId="4BA674B6"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With capacity building of MAFS and MFRSC technical staff on fodder production, No-till and beeping the project has improved extension services of the ministries to support communities with up-to-date techniques for adoption of CSA/SLM. </w:t>
            </w:r>
          </w:p>
        </w:tc>
      </w:tr>
      <w:tr w:rsidR="00FA6374" w:rsidRPr="003324FC" w14:paraId="441CE070" w14:textId="77777777" w:rsidTr="000F3E80">
        <w:tc>
          <w:tcPr>
            <w:tcW w:w="15547" w:type="dxa"/>
            <w:shd w:val="pct12" w:color="auto" w:fill="auto"/>
          </w:tcPr>
          <w:p w14:paraId="461238E1" w14:textId="77777777" w:rsidR="00FA6374" w:rsidRPr="003324FC" w:rsidRDefault="00FA6374" w:rsidP="000F3E80">
            <w:pPr>
              <w:spacing w:before="120" w:after="120"/>
              <w:rPr>
                <w:rFonts w:cs="Arial"/>
                <w:b/>
                <w:sz w:val="20"/>
                <w:szCs w:val="20"/>
              </w:rPr>
            </w:pPr>
          </w:p>
        </w:tc>
      </w:tr>
      <w:tr w:rsidR="00FA6374" w:rsidRPr="003324FC" w14:paraId="44D7BF6B" w14:textId="77777777" w:rsidTr="000F3E80">
        <w:tc>
          <w:tcPr>
            <w:tcW w:w="15547" w:type="dxa"/>
          </w:tcPr>
          <w:p w14:paraId="22DAF438"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 </w:t>
            </w:r>
          </w:p>
        </w:tc>
      </w:tr>
      <w:tr w:rsidR="00FA6374" w:rsidRPr="003324FC" w14:paraId="11C2E983" w14:textId="77777777" w:rsidTr="000F3E80">
        <w:tc>
          <w:tcPr>
            <w:tcW w:w="15547" w:type="dxa"/>
            <w:shd w:val="pct12" w:color="auto" w:fill="auto"/>
          </w:tcPr>
          <w:p w14:paraId="23D732C1" w14:textId="77777777" w:rsidR="00FA6374" w:rsidRPr="003324FC" w:rsidRDefault="00FA6374" w:rsidP="000F3E80">
            <w:pPr>
              <w:spacing w:before="120" w:after="120"/>
              <w:rPr>
                <w:rFonts w:cs="Arial"/>
                <w:b/>
                <w:i/>
                <w:sz w:val="20"/>
                <w:szCs w:val="20"/>
              </w:rPr>
            </w:pPr>
            <w:r w:rsidRPr="003324FC">
              <w:rPr>
                <w:rFonts w:cs="Arial"/>
                <w:b/>
                <w:sz w:val="20"/>
                <w:szCs w:val="20"/>
              </w:rPr>
              <w:t>VI.</w:t>
            </w:r>
            <w:r w:rsidRPr="003324FC">
              <w:rPr>
                <w:rFonts w:cs="Arial"/>
                <w:b/>
                <w:i/>
                <w:sz w:val="20"/>
                <w:szCs w:val="20"/>
              </w:rPr>
              <w:t xml:space="preserve"> </w:t>
            </w:r>
            <w:r w:rsidRPr="003324FC">
              <w:rPr>
                <w:rFonts w:cs="Arial"/>
                <w:b/>
                <w:sz w:val="20"/>
                <w:szCs w:val="20"/>
              </w:rPr>
              <w:t xml:space="preserve">Project Risks and Assumptions Update: </w:t>
            </w:r>
            <w:r w:rsidRPr="003324FC">
              <w:rPr>
                <w:rFonts w:cs="Arial"/>
                <w:b/>
                <w:i/>
                <w:sz w:val="20"/>
                <w:szCs w:val="20"/>
              </w:rPr>
              <w:t xml:space="preserve"> Please state any risks and assumptions likely to impact project implementation</w:t>
            </w:r>
          </w:p>
        </w:tc>
      </w:tr>
      <w:tr w:rsidR="00FA6374" w:rsidRPr="003324FC" w14:paraId="726E84DA" w14:textId="77777777" w:rsidTr="000F3E80">
        <w:tc>
          <w:tcPr>
            <w:tcW w:w="15547" w:type="dxa"/>
          </w:tcPr>
          <w:p w14:paraId="7D85006E" w14:textId="77777777" w:rsidR="00FA6374" w:rsidRPr="003324FC" w:rsidRDefault="00FA6374" w:rsidP="00FA6374">
            <w:pPr>
              <w:pStyle w:val="ListParagraph"/>
              <w:numPr>
                <w:ilvl w:val="0"/>
                <w:numId w:val="5"/>
              </w:numPr>
              <w:spacing w:before="40" w:after="40" w:line="240" w:lineRule="auto"/>
              <w:ind w:left="72" w:hanging="180"/>
              <w:rPr>
                <w:sz w:val="20"/>
                <w:szCs w:val="20"/>
              </w:rPr>
            </w:pPr>
            <w:r w:rsidRPr="003324FC">
              <w:rPr>
                <w:sz w:val="20"/>
                <w:szCs w:val="20"/>
              </w:rPr>
              <w:t xml:space="preserve">None identified. </w:t>
            </w:r>
          </w:p>
        </w:tc>
      </w:tr>
      <w:tr w:rsidR="00FA6374" w:rsidRPr="003324FC" w14:paraId="2D7FE71D" w14:textId="77777777" w:rsidTr="000F3E80">
        <w:tc>
          <w:tcPr>
            <w:tcW w:w="15547" w:type="dxa"/>
            <w:shd w:val="clear" w:color="auto" w:fill="D9D9D9" w:themeFill="background1" w:themeFillShade="D9"/>
          </w:tcPr>
          <w:p w14:paraId="14EB9A01" w14:textId="77777777" w:rsidR="00FA6374" w:rsidRPr="003324FC" w:rsidRDefault="00FA6374" w:rsidP="000F3E80">
            <w:pPr>
              <w:spacing w:before="120" w:after="120"/>
              <w:rPr>
                <w:rFonts w:cs="Arial"/>
                <w:b/>
                <w:i/>
                <w:sz w:val="20"/>
                <w:szCs w:val="20"/>
              </w:rPr>
            </w:pPr>
            <w:r w:rsidRPr="003324FC">
              <w:rPr>
                <w:rFonts w:cs="Arial"/>
                <w:b/>
                <w:sz w:val="20"/>
                <w:szCs w:val="20"/>
              </w:rPr>
              <w:t>VII.</w:t>
            </w:r>
            <w:r w:rsidRPr="003324FC">
              <w:rPr>
                <w:rFonts w:cs="Arial"/>
                <w:b/>
                <w:i/>
                <w:sz w:val="20"/>
                <w:szCs w:val="20"/>
              </w:rPr>
              <w:t xml:space="preserve"> </w:t>
            </w:r>
            <w:r w:rsidRPr="003324FC">
              <w:rPr>
                <w:rFonts w:cs="Arial"/>
                <w:b/>
                <w:sz w:val="20"/>
                <w:szCs w:val="20"/>
              </w:rPr>
              <w:t xml:space="preserve">Financials: </w:t>
            </w:r>
            <w:r w:rsidRPr="003324FC">
              <w:rPr>
                <w:rFonts w:cs="Arial"/>
                <w:b/>
                <w:i/>
                <w:sz w:val="20"/>
                <w:szCs w:val="20"/>
              </w:rPr>
              <w:t>( Please provide a summary of budgeted vs. actual expenditure for the quarter and briefly explain reasons for variance if any)</w:t>
            </w:r>
          </w:p>
        </w:tc>
      </w:tr>
      <w:tr w:rsidR="00FA6374" w:rsidRPr="003324FC" w14:paraId="7D1FA2D6" w14:textId="77777777" w:rsidTr="000F3E80">
        <w:tc>
          <w:tcPr>
            <w:tcW w:w="15547" w:type="dxa"/>
            <w:shd w:val="clear" w:color="auto" w:fill="auto"/>
          </w:tcPr>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2520"/>
              <w:gridCol w:w="2340"/>
              <w:gridCol w:w="2340"/>
              <w:gridCol w:w="2610"/>
            </w:tblGrid>
            <w:tr w:rsidR="00FA6374" w:rsidRPr="003324FC" w14:paraId="2F20D877" w14:textId="77777777" w:rsidTr="000F3E80">
              <w:trPr>
                <w:trHeight w:val="395"/>
              </w:trPr>
              <w:tc>
                <w:tcPr>
                  <w:tcW w:w="4140" w:type="dxa"/>
                  <w:shd w:val="clear" w:color="auto" w:fill="auto"/>
                </w:tcPr>
                <w:p w14:paraId="1ED219B4" w14:textId="77777777" w:rsidR="00FA6374" w:rsidRPr="003324FC" w:rsidRDefault="00FA6374" w:rsidP="000F3E80">
                  <w:pPr>
                    <w:rPr>
                      <w:b/>
                    </w:rPr>
                  </w:pPr>
                  <w:r w:rsidRPr="003324FC">
                    <w:rPr>
                      <w:b/>
                    </w:rPr>
                    <w:t>ACTIVITY</w:t>
                  </w:r>
                </w:p>
              </w:tc>
              <w:tc>
                <w:tcPr>
                  <w:tcW w:w="2520" w:type="dxa"/>
                  <w:shd w:val="clear" w:color="auto" w:fill="auto"/>
                </w:tcPr>
                <w:p w14:paraId="7D30E3E1" w14:textId="77777777" w:rsidR="00FA6374" w:rsidRPr="003324FC" w:rsidRDefault="00FA6374" w:rsidP="000F3E80">
                  <w:pPr>
                    <w:jc w:val="center"/>
                    <w:rPr>
                      <w:b/>
                    </w:rPr>
                  </w:pPr>
                  <w:r w:rsidRPr="003324FC">
                    <w:rPr>
                      <w:b/>
                    </w:rPr>
                    <w:t>BUDGET</w:t>
                  </w:r>
                </w:p>
              </w:tc>
              <w:tc>
                <w:tcPr>
                  <w:tcW w:w="2340" w:type="dxa"/>
                </w:tcPr>
                <w:p w14:paraId="57A3389B" w14:textId="77777777" w:rsidR="00FA6374" w:rsidRPr="003324FC" w:rsidRDefault="00FA6374" w:rsidP="000F3E80">
                  <w:pPr>
                    <w:jc w:val="center"/>
                    <w:rPr>
                      <w:b/>
                    </w:rPr>
                  </w:pPr>
                  <w:r w:rsidRPr="003324FC">
                    <w:rPr>
                      <w:b/>
                    </w:rPr>
                    <w:t>Commitments</w:t>
                  </w:r>
                </w:p>
              </w:tc>
              <w:tc>
                <w:tcPr>
                  <w:tcW w:w="2340" w:type="dxa"/>
                </w:tcPr>
                <w:p w14:paraId="2BBF748B" w14:textId="77777777" w:rsidR="00FA6374" w:rsidRPr="003324FC" w:rsidRDefault="00FA6374" w:rsidP="000F3E80">
                  <w:pPr>
                    <w:jc w:val="center"/>
                    <w:rPr>
                      <w:b/>
                    </w:rPr>
                  </w:pPr>
                  <w:r w:rsidRPr="003324FC">
                    <w:rPr>
                      <w:b/>
                    </w:rPr>
                    <w:t>ACTUAL EXPENDITURE</w:t>
                  </w:r>
                </w:p>
              </w:tc>
              <w:tc>
                <w:tcPr>
                  <w:tcW w:w="2610" w:type="dxa"/>
                </w:tcPr>
                <w:p w14:paraId="6AE6B0FD" w14:textId="77777777" w:rsidR="00FA6374" w:rsidRPr="003324FC" w:rsidRDefault="00FA6374" w:rsidP="000F3E80">
                  <w:pPr>
                    <w:jc w:val="center"/>
                    <w:rPr>
                      <w:b/>
                    </w:rPr>
                  </w:pPr>
                  <w:r w:rsidRPr="003324FC">
                    <w:rPr>
                      <w:b/>
                    </w:rPr>
                    <w:t>BALANCE</w:t>
                  </w:r>
                </w:p>
              </w:tc>
            </w:tr>
            <w:tr w:rsidR="00FA6374" w:rsidRPr="003324FC" w14:paraId="18EEA497" w14:textId="77777777" w:rsidTr="000F3E80">
              <w:trPr>
                <w:trHeight w:val="683"/>
              </w:trPr>
              <w:tc>
                <w:tcPr>
                  <w:tcW w:w="4140" w:type="dxa"/>
                </w:tcPr>
                <w:p w14:paraId="1A1D1F21" w14:textId="77777777" w:rsidR="00FA6374" w:rsidRPr="003324FC" w:rsidRDefault="00FA6374" w:rsidP="000F3E80">
                  <w:r w:rsidRPr="003324FC">
                    <w:t>ACTIVITY 1</w:t>
                  </w:r>
                </w:p>
              </w:tc>
              <w:tc>
                <w:tcPr>
                  <w:tcW w:w="2520" w:type="dxa"/>
                </w:tcPr>
                <w:p w14:paraId="6A3FFCEB" w14:textId="77777777" w:rsidR="00FA6374" w:rsidRPr="003324FC" w:rsidRDefault="00FA6374" w:rsidP="000F3E80">
                  <w:pPr>
                    <w:jc w:val="right"/>
                  </w:pPr>
                  <w:r>
                    <w:t>155,288</w:t>
                  </w:r>
                </w:p>
              </w:tc>
              <w:tc>
                <w:tcPr>
                  <w:tcW w:w="2340" w:type="dxa"/>
                </w:tcPr>
                <w:p w14:paraId="33D6AB99" w14:textId="53B24109" w:rsidR="00FA6374" w:rsidRPr="003324FC" w:rsidRDefault="00927BD8" w:rsidP="000F3E80">
                  <w:pPr>
                    <w:jc w:val="right"/>
                    <w:rPr>
                      <w:rFonts w:ascii="Calibri" w:hAnsi="Calibri"/>
                      <w:bCs/>
                      <w:color w:val="000000"/>
                    </w:rPr>
                  </w:pPr>
                  <w:r>
                    <w:rPr>
                      <w:rFonts w:ascii="Calibri" w:hAnsi="Calibri"/>
                      <w:bCs/>
                      <w:color w:val="000000"/>
                    </w:rPr>
                    <w:t>13,937</w:t>
                  </w:r>
                </w:p>
              </w:tc>
              <w:tc>
                <w:tcPr>
                  <w:tcW w:w="2340" w:type="dxa"/>
                </w:tcPr>
                <w:p w14:paraId="4D81D975" w14:textId="74AD3946" w:rsidR="00FA6374" w:rsidRPr="003324FC" w:rsidRDefault="00E92ED1" w:rsidP="000F3E80">
                  <w:pPr>
                    <w:jc w:val="right"/>
                    <w:rPr>
                      <w:rFonts w:cs="Arial"/>
                      <w:color w:val="000000"/>
                      <w:sz w:val="20"/>
                      <w:szCs w:val="20"/>
                    </w:rPr>
                  </w:pPr>
                  <w:r>
                    <w:rPr>
                      <w:rFonts w:cs="Arial"/>
                      <w:color w:val="000000"/>
                      <w:sz w:val="20"/>
                      <w:szCs w:val="20"/>
                    </w:rPr>
                    <w:t>96,900</w:t>
                  </w:r>
                </w:p>
              </w:tc>
              <w:tc>
                <w:tcPr>
                  <w:tcW w:w="2610" w:type="dxa"/>
                </w:tcPr>
                <w:p w14:paraId="09804549" w14:textId="2E5AEE6A" w:rsidR="00FA6374" w:rsidRPr="003324FC" w:rsidRDefault="00E92ED1" w:rsidP="000F3E80">
                  <w:pPr>
                    <w:jc w:val="right"/>
                    <w:rPr>
                      <w:rFonts w:cs="Arial"/>
                      <w:color w:val="000000"/>
                      <w:sz w:val="20"/>
                      <w:szCs w:val="20"/>
                    </w:rPr>
                  </w:pPr>
                  <w:r>
                    <w:rPr>
                      <w:rFonts w:cs="Arial"/>
                      <w:color w:val="000000"/>
                      <w:sz w:val="20"/>
                      <w:szCs w:val="20"/>
                    </w:rPr>
                    <w:t>44,452</w:t>
                  </w:r>
                </w:p>
              </w:tc>
            </w:tr>
            <w:tr w:rsidR="00FA6374" w:rsidRPr="003324FC" w14:paraId="7FEC8351" w14:textId="77777777" w:rsidTr="000F3E80">
              <w:trPr>
                <w:trHeight w:val="593"/>
              </w:trPr>
              <w:tc>
                <w:tcPr>
                  <w:tcW w:w="4140" w:type="dxa"/>
                </w:tcPr>
                <w:p w14:paraId="162CE8A2" w14:textId="77777777" w:rsidR="00FA6374" w:rsidRPr="003324FC" w:rsidRDefault="00FA6374" w:rsidP="000F3E80">
                  <w:r w:rsidRPr="003324FC">
                    <w:t>ACTIVITY 2</w:t>
                  </w:r>
                </w:p>
              </w:tc>
              <w:tc>
                <w:tcPr>
                  <w:tcW w:w="2520" w:type="dxa"/>
                </w:tcPr>
                <w:p w14:paraId="53E55608" w14:textId="77777777" w:rsidR="00FA6374" w:rsidRPr="003324FC" w:rsidRDefault="00FA6374" w:rsidP="000F3E80">
                  <w:pPr>
                    <w:jc w:val="right"/>
                  </w:pPr>
                  <w:r>
                    <w:t>191,111</w:t>
                  </w:r>
                </w:p>
              </w:tc>
              <w:tc>
                <w:tcPr>
                  <w:tcW w:w="2340" w:type="dxa"/>
                </w:tcPr>
                <w:p w14:paraId="2022602D" w14:textId="4CD3D85C" w:rsidR="00FA6374" w:rsidRPr="003324FC" w:rsidRDefault="00E92ED1" w:rsidP="000F3E80">
                  <w:pPr>
                    <w:jc w:val="right"/>
                    <w:rPr>
                      <w:rFonts w:ascii="Calibri" w:hAnsi="Calibri"/>
                      <w:bCs/>
                      <w:color w:val="000000"/>
                    </w:rPr>
                  </w:pPr>
                  <w:r>
                    <w:rPr>
                      <w:rFonts w:ascii="Calibri" w:hAnsi="Calibri"/>
                      <w:bCs/>
                      <w:color w:val="000000"/>
                    </w:rPr>
                    <w:t>10,880</w:t>
                  </w:r>
                </w:p>
              </w:tc>
              <w:tc>
                <w:tcPr>
                  <w:tcW w:w="2340" w:type="dxa"/>
                </w:tcPr>
                <w:p w14:paraId="61D06E12" w14:textId="6E693CB5" w:rsidR="00FA6374" w:rsidRPr="003324FC" w:rsidRDefault="00E92ED1" w:rsidP="000F3E80">
                  <w:pPr>
                    <w:jc w:val="right"/>
                    <w:rPr>
                      <w:sz w:val="20"/>
                      <w:szCs w:val="20"/>
                    </w:rPr>
                  </w:pPr>
                  <w:r>
                    <w:rPr>
                      <w:sz w:val="20"/>
                      <w:szCs w:val="20"/>
                    </w:rPr>
                    <w:t>304,499</w:t>
                  </w:r>
                </w:p>
              </w:tc>
              <w:tc>
                <w:tcPr>
                  <w:tcW w:w="2610" w:type="dxa"/>
                </w:tcPr>
                <w:p w14:paraId="141B8C92" w14:textId="51AF7BBF" w:rsidR="00FA6374" w:rsidRPr="003324FC" w:rsidRDefault="00E92ED1" w:rsidP="000F3E80">
                  <w:pPr>
                    <w:jc w:val="right"/>
                    <w:rPr>
                      <w:sz w:val="20"/>
                      <w:szCs w:val="20"/>
                    </w:rPr>
                  </w:pPr>
                  <w:r>
                    <w:rPr>
                      <w:sz w:val="20"/>
                      <w:szCs w:val="20"/>
                    </w:rPr>
                    <w:t>-124,268</w:t>
                  </w:r>
                </w:p>
              </w:tc>
            </w:tr>
            <w:tr w:rsidR="00FA6374" w:rsidRPr="003324FC" w14:paraId="1DE28347" w14:textId="77777777" w:rsidTr="000F3E80">
              <w:trPr>
                <w:trHeight w:val="413"/>
              </w:trPr>
              <w:tc>
                <w:tcPr>
                  <w:tcW w:w="4140" w:type="dxa"/>
                </w:tcPr>
                <w:p w14:paraId="2F76C92A" w14:textId="77777777" w:rsidR="00FA6374" w:rsidRPr="003324FC" w:rsidRDefault="00FA6374" w:rsidP="000F3E80">
                  <w:r w:rsidRPr="003324FC">
                    <w:t>ACTIVITY 3</w:t>
                  </w:r>
                </w:p>
              </w:tc>
              <w:tc>
                <w:tcPr>
                  <w:tcW w:w="2520" w:type="dxa"/>
                </w:tcPr>
                <w:p w14:paraId="7B102B24" w14:textId="77777777" w:rsidR="00FA6374" w:rsidRPr="003324FC" w:rsidRDefault="00FA6374" w:rsidP="000F3E80">
                  <w:pPr>
                    <w:jc w:val="right"/>
                  </w:pPr>
                  <w:r>
                    <w:t>1,316,565</w:t>
                  </w:r>
                </w:p>
              </w:tc>
              <w:tc>
                <w:tcPr>
                  <w:tcW w:w="2340" w:type="dxa"/>
                </w:tcPr>
                <w:p w14:paraId="365410F2" w14:textId="129EB0ED" w:rsidR="00FA6374" w:rsidRPr="003324FC" w:rsidRDefault="00E92ED1" w:rsidP="000F3E80">
                  <w:pPr>
                    <w:jc w:val="right"/>
                    <w:rPr>
                      <w:rFonts w:ascii="Calibri" w:hAnsi="Calibri"/>
                      <w:bCs/>
                      <w:color w:val="000000"/>
                    </w:rPr>
                  </w:pPr>
                  <w:r>
                    <w:rPr>
                      <w:rFonts w:ascii="Calibri" w:hAnsi="Calibri"/>
                      <w:bCs/>
                      <w:color w:val="000000"/>
                    </w:rPr>
                    <w:t>430,625</w:t>
                  </w:r>
                </w:p>
              </w:tc>
              <w:tc>
                <w:tcPr>
                  <w:tcW w:w="2340" w:type="dxa"/>
                </w:tcPr>
                <w:p w14:paraId="521AD9F9" w14:textId="7C559597" w:rsidR="00FA6374" w:rsidRPr="003324FC" w:rsidRDefault="00E92ED1" w:rsidP="000F3E80">
                  <w:pPr>
                    <w:jc w:val="right"/>
                    <w:rPr>
                      <w:sz w:val="20"/>
                      <w:szCs w:val="20"/>
                    </w:rPr>
                  </w:pPr>
                  <w:r>
                    <w:rPr>
                      <w:sz w:val="20"/>
                      <w:szCs w:val="20"/>
                    </w:rPr>
                    <w:t>381,354</w:t>
                  </w:r>
                </w:p>
              </w:tc>
              <w:tc>
                <w:tcPr>
                  <w:tcW w:w="2610" w:type="dxa"/>
                </w:tcPr>
                <w:p w14:paraId="6B28F8ED" w14:textId="5B74A457" w:rsidR="00FA6374" w:rsidRPr="003324FC" w:rsidRDefault="00E92ED1" w:rsidP="000F3E80">
                  <w:pPr>
                    <w:jc w:val="right"/>
                    <w:rPr>
                      <w:sz w:val="20"/>
                      <w:szCs w:val="20"/>
                    </w:rPr>
                  </w:pPr>
                  <w:r>
                    <w:rPr>
                      <w:sz w:val="20"/>
                      <w:szCs w:val="20"/>
                    </w:rPr>
                    <w:t>504,586</w:t>
                  </w:r>
                </w:p>
              </w:tc>
            </w:tr>
            <w:tr w:rsidR="00FA6374" w:rsidRPr="003324FC" w14:paraId="79476B28" w14:textId="77777777" w:rsidTr="000F3E80">
              <w:trPr>
                <w:trHeight w:val="422"/>
              </w:trPr>
              <w:tc>
                <w:tcPr>
                  <w:tcW w:w="4140" w:type="dxa"/>
                </w:tcPr>
                <w:p w14:paraId="15D2F2EB" w14:textId="77777777" w:rsidR="00FA6374" w:rsidRPr="003324FC" w:rsidRDefault="00FA6374" w:rsidP="000F3E80">
                  <w:pPr>
                    <w:rPr>
                      <w:lang w:val="es-CO"/>
                    </w:rPr>
                  </w:pPr>
                  <w:r w:rsidRPr="003324FC">
                    <w:rPr>
                      <w:lang w:val="es-CO"/>
                    </w:rPr>
                    <w:t>ACTIVITY 4</w:t>
                  </w:r>
                </w:p>
              </w:tc>
              <w:tc>
                <w:tcPr>
                  <w:tcW w:w="2520" w:type="dxa"/>
                </w:tcPr>
                <w:p w14:paraId="58BDD6B8" w14:textId="77777777" w:rsidR="00FA6374" w:rsidRPr="003324FC" w:rsidRDefault="00FA6374" w:rsidP="000F3E80">
                  <w:pPr>
                    <w:jc w:val="right"/>
                  </w:pPr>
                  <w:r>
                    <w:t>32,857</w:t>
                  </w:r>
                </w:p>
              </w:tc>
              <w:tc>
                <w:tcPr>
                  <w:tcW w:w="2340" w:type="dxa"/>
                </w:tcPr>
                <w:p w14:paraId="05E33746" w14:textId="24D190D9" w:rsidR="00FA6374" w:rsidRPr="003324FC" w:rsidRDefault="00E92ED1" w:rsidP="000F3E80">
                  <w:pPr>
                    <w:jc w:val="right"/>
                    <w:rPr>
                      <w:sz w:val="20"/>
                      <w:szCs w:val="20"/>
                    </w:rPr>
                  </w:pPr>
                  <w:r>
                    <w:rPr>
                      <w:sz w:val="20"/>
                      <w:szCs w:val="20"/>
                    </w:rPr>
                    <w:t>0</w:t>
                  </w:r>
                </w:p>
              </w:tc>
              <w:tc>
                <w:tcPr>
                  <w:tcW w:w="2340" w:type="dxa"/>
                </w:tcPr>
                <w:p w14:paraId="78CC3784" w14:textId="5808C6BD" w:rsidR="00FA6374" w:rsidRPr="003324FC" w:rsidRDefault="00E92ED1" w:rsidP="000F3E80">
                  <w:pPr>
                    <w:jc w:val="right"/>
                    <w:rPr>
                      <w:sz w:val="20"/>
                      <w:szCs w:val="20"/>
                    </w:rPr>
                  </w:pPr>
                  <w:r>
                    <w:rPr>
                      <w:sz w:val="20"/>
                      <w:szCs w:val="20"/>
                    </w:rPr>
                    <w:t>12,425</w:t>
                  </w:r>
                </w:p>
              </w:tc>
              <w:tc>
                <w:tcPr>
                  <w:tcW w:w="2610" w:type="dxa"/>
                </w:tcPr>
                <w:p w14:paraId="4D7AC0E8" w14:textId="0C3708C9" w:rsidR="00FA6374" w:rsidRPr="003324FC" w:rsidRDefault="00E92ED1" w:rsidP="000F3E80">
                  <w:pPr>
                    <w:jc w:val="right"/>
                    <w:rPr>
                      <w:sz w:val="20"/>
                      <w:szCs w:val="20"/>
                    </w:rPr>
                  </w:pPr>
                  <w:r>
                    <w:rPr>
                      <w:sz w:val="20"/>
                      <w:szCs w:val="20"/>
                    </w:rPr>
                    <w:t>20,432</w:t>
                  </w:r>
                </w:p>
              </w:tc>
            </w:tr>
            <w:tr w:rsidR="00FA6374" w:rsidRPr="003324FC" w14:paraId="427A0426" w14:textId="77777777" w:rsidTr="000F3E80">
              <w:trPr>
                <w:trHeight w:val="548"/>
              </w:trPr>
              <w:tc>
                <w:tcPr>
                  <w:tcW w:w="4140" w:type="dxa"/>
                </w:tcPr>
                <w:p w14:paraId="43E6C66E" w14:textId="77777777" w:rsidR="00FA6374" w:rsidRPr="003324FC" w:rsidRDefault="00FA6374" w:rsidP="000F3E80">
                  <w:r w:rsidRPr="003324FC">
                    <w:t>ACTIVITY 5</w:t>
                  </w:r>
                </w:p>
              </w:tc>
              <w:tc>
                <w:tcPr>
                  <w:tcW w:w="2520" w:type="dxa"/>
                </w:tcPr>
                <w:p w14:paraId="07574F31" w14:textId="77777777" w:rsidR="00FA6374" w:rsidRPr="003324FC" w:rsidRDefault="00FA6374" w:rsidP="000F3E80">
                  <w:pPr>
                    <w:jc w:val="right"/>
                  </w:pPr>
                  <w:r>
                    <w:t>62,000</w:t>
                  </w:r>
                </w:p>
              </w:tc>
              <w:tc>
                <w:tcPr>
                  <w:tcW w:w="2340" w:type="dxa"/>
                </w:tcPr>
                <w:p w14:paraId="3B85CD7D" w14:textId="3658B3C1" w:rsidR="00FA6374" w:rsidRPr="003324FC" w:rsidRDefault="00E92ED1" w:rsidP="000F3E80">
                  <w:pPr>
                    <w:jc w:val="right"/>
                    <w:rPr>
                      <w:sz w:val="20"/>
                      <w:szCs w:val="20"/>
                    </w:rPr>
                  </w:pPr>
                  <w:r>
                    <w:rPr>
                      <w:sz w:val="20"/>
                      <w:szCs w:val="20"/>
                    </w:rPr>
                    <w:t>0</w:t>
                  </w:r>
                </w:p>
              </w:tc>
              <w:tc>
                <w:tcPr>
                  <w:tcW w:w="2340" w:type="dxa"/>
                </w:tcPr>
                <w:p w14:paraId="17290137" w14:textId="63D45AFF" w:rsidR="00FA6374" w:rsidRPr="003324FC" w:rsidRDefault="00E92ED1" w:rsidP="000F3E80">
                  <w:pPr>
                    <w:jc w:val="right"/>
                    <w:rPr>
                      <w:sz w:val="20"/>
                      <w:szCs w:val="20"/>
                    </w:rPr>
                  </w:pPr>
                  <w:r>
                    <w:rPr>
                      <w:sz w:val="20"/>
                      <w:szCs w:val="20"/>
                    </w:rPr>
                    <w:t>5,736</w:t>
                  </w:r>
                </w:p>
              </w:tc>
              <w:tc>
                <w:tcPr>
                  <w:tcW w:w="2610" w:type="dxa"/>
                </w:tcPr>
                <w:p w14:paraId="1B20556D" w14:textId="04E62E3B" w:rsidR="00FA6374" w:rsidRPr="003324FC" w:rsidRDefault="00E92ED1" w:rsidP="000F3E80">
                  <w:pPr>
                    <w:jc w:val="right"/>
                    <w:rPr>
                      <w:sz w:val="20"/>
                      <w:szCs w:val="20"/>
                    </w:rPr>
                  </w:pPr>
                  <w:r>
                    <w:rPr>
                      <w:sz w:val="20"/>
                      <w:szCs w:val="20"/>
                    </w:rPr>
                    <w:t>56,264</w:t>
                  </w:r>
                </w:p>
              </w:tc>
            </w:tr>
            <w:tr w:rsidR="00FA6374" w:rsidRPr="003324FC" w14:paraId="47FE89DA" w14:textId="77777777" w:rsidTr="000F3E80">
              <w:trPr>
                <w:trHeight w:val="593"/>
              </w:trPr>
              <w:tc>
                <w:tcPr>
                  <w:tcW w:w="4140" w:type="dxa"/>
                </w:tcPr>
                <w:p w14:paraId="5DFDFF91" w14:textId="77777777" w:rsidR="00FA6374" w:rsidRPr="003324FC" w:rsidRDefault="00FA6374" w:rsidP="000F3E80">
                  <w:r w:rsidRPr="003324FC">
                    <w:t>ACTIVITY 6 (PMU)</w:t>
                  </w:r>
                </w:p>
              </w:tc>
              <w:tc>
                <w:tcPr>
                  <w:tcW w:w="2520" w:type="dxa"/>
                </w:tcPr>
                <w:p w14:paraId="74424EBD" w14:textId="77777777" w:rsidR="00FA6374" w:rsidRPr="003324FC" w:rsidRDefault="00FA6374" w:rsidP="000F3E80">
                  <w:pPr>
                    <w:jc w:val="right"/>
                  </w:pPr>
                  <w:r>
                    <w:t>236,009</w:t>
                  </w:r>
                </w:p>
              </w:tc>
              <w:tc>
                <w:tcPr>
                  <w:tcW w:w="2340" w:type="dxa"/>
                </w:tcPr>
                <w:p w14:paraId="2ED3AC89" w14:textId="0D88446F" w:rsidR="00FA6374" w:rsidRPr="003324FC" w:rsidRDefault="00E92ED1" w:rsidP="000F3E80">
                  <w:pPr>
                    <w:jc w:val="right"/>
                    <w:rPr>
                      <w:rFonts w:ascii="Calibri" w:hAnsi="Calibri"/>
                      <w:bCs/>
                      <w:color w:val="000000"/>
                    </w:rPr>
                  </w:pPr>
                  <w:r>
                    <w:rPr>
                      <w:rFonts w:ascii="Calibri" w:hAnsi="Calibri"/>
                      <w:bCs/>
                      <w:color w:val="000000"/>
                    </w:rPr>
                    <w:t>0</w:t>
                  </w:r>
                </w:p>
              </w:tc>
              <w:tc>
                <w:tcPr>
                  <w:tcW w:w="2340" w:type="dxa"/>
                </w:tcPr>
                <w:p w14:paraId="098ED1A0" w14:textId="0F8626E9" w:rsidR="00FA6374" w:rsidRPr="003324FC" w:rsidRDefault="00E92ED1" w:rsidP="000F3E80">
                  <w:pPr>
                    <w:jc w:val="right"/>
                    <w:rPr>
                      <w:rFonts w:cs="Arial"/>
                      <w:color w:val="000000"/>
                      <w:sz w:val="20"/>
                      <w:szCs w:val="20"/>
                    </w:rPr>
                  </w:pPr>
                  <w:r>
                    <w:rPr>
                      <w:rFonts w:cs="Arial"/>
                      <w:color w:val="000000"/>
                      <w:sz w:val="20"/>
                      <w:szCs w:val="20"/>
                    </w:rPr>
                    <w:t>223,773</w:t>
                  </w:r>
                </w:p>
              </w:tc>
              <w:tc>
                <w:tcPr>
                  <w:tcW w:w="2610" w:type="dxa"/>
                </w:tcPr>
                <w:p w14:paraId="470C9009" w14:textId="4E19A684" w:rsidR="00FA6374" w:rsidRPr="003324FC" w:rsidRDefault="00E92ED1" w:rsidP="000F3E80">
                  <w:pPr>
                    <w:jc w:val="right"/>
                    <w:rPr>
                      <w:rFonts w:cs="Arial"/>
                      <w:color w:val="000000"/>
                      <w:sz w:val="20"/>
                      <w:szCs w:val="20"/>
                    </w:rPr>
                  </w:pPr>
                  <w:r>
                    <w:rPr>
                      <w:rFonts w:cs="Arial"/>
                      <w:color w:val="000000"/>
                      <w:sz w:val="20"/>
                      <w:szCs w:val="20"/>
                    </w:rPr>
                    <w:t>12,236</w:t>
                  </w:r>
                </w:p>
              </w:tc>
            </w:tr>
            <w:tr w:rsidR="00FA6374" w:rsidRPr="003324FC" w14:paraId="310C23E2" w14:textId="77777777" w:rsidTr="000F3E80">
              <w:trPr>
                <w:trHeight w:val="377"/>
              </w:trPr>
              <w:tc>
                <w:tcPr>
                  <w:tcW w:w="4140" w:type="dxa"/>
                </w:tcPr>
                <w:p w14:paraId="0AFB4F35" w14:textId="77777777" w:rsidR="00FA6374" w:rsidRPr="003324FC" w:rsidRDefault="00FA6374" w:rsidP="000F3E80">
                  <w:pPr>
                    <w:rPr>
                      <w:b/>
                    </w:rPr>
                  </w:pPr>
                  <w:r w:rsidRPr="003324FC">
                    <w:rPr>
                      <w:b/>
                    </w:rPr>
                    <w:t>TOTAL</w:t>
                  </w:r>
                </w:p>
              </w:tc>
              <w:tc>
                <w:tcPr>
                  <w:tcW w:w="2520" w:type="dxa"/>
                </w:tcPr>
                <w:p w14:paraId="661A6404" w14:textId="77777777" w:rsidR="00FA6374" w:rsidRPr="003324FC" w:rsidRDefault="00FA6374" w:rsidP="000F3E80">
                  <w:pPr>
                    <w:jc w:val="right"/>
                    <w:rPr>
                      <w:b/>
                    </w:rPr>
                  </w:pPr>
                  <w:r>
                    <w:rPr>
                      <w:b/>
                    </w:rPr>
                    <w:t>1,993,830</w:t>
                  </w:r>
                </w:p>
              </w:tc>
              <w:tc>
                <w:tcPr>
                  <w:tcW w:w="2340" w:type="dxa"/>
                </w:tcPr>
                <w:p w14:paraId="1D7BDD66" w14:textId="4317D9C0" w:rsidR="00FA6374" w:rsidRPr="003324FC" w:rsidRDefault="00E92ED1" w:rsidP="000F3E80">
                  <w:pPr>
                    <w:jc w:val="right"/>
                    <w:rPr>
                      <w:b/>
                      <w:sz w:val="20"/>
                      <w:szCs w:val="20"/>
                    </w:rPr>
                  </w:pPr>
                  <w:r>
                    <w:rPr>
                      <w:b/>
                      <w:sz w:val="20"/>
                      <w:szCs w:val="20"/>
                    </w:rPr>
                    <w:t>455,441</w:t>
                  </w:r>
                </w:p>
              </w:tc>
              <w:tc>
                <w:tcPr>
                  <w:tcW w:w="2340" w:type="dxa"/>
                </w:tcPr>
                <w:p w14:paraId="33E953C5" w14:textId="100ACA5C" w:rsidR="00FA6374" w:rsidRPr="003324FC" w:rsidRDefault="00E92ED1" w:rsidP="000F3E80">
                  <w:pPr>
                    <w:jc w:val="right"/>
                    <w:rPr>
                      <w:b/>
                      <w:sz w:val="20"/>
                      <w:szCs w:val="20"/>
                    </w:rPr>
                  </w:pPr>
                  <w:r>
                    <w:rPr>
                      <w:b/>
                      <w:sz w:val="20"/>
                      <w:szCs w:val="20"/>
                    </w:rPr>
                    <w:t>1,014,344</w:t>
                  </w:r>
                </w:p>
              </w:tc>
              <w:tc>
                <w:tcPr>
                  <w:tcW w:w="2610" w:type="dxa"/>
                </w:tcPr>
                <w:p w14:paraId="193F6B82" w14:textId="2590233A" w:rsidR="00FA6374" w:rsidRPr="003324FC" w:rsidRDefault="00E92ED1" w:rsidP="000F3E80">
                  <w:pPr>
                    <w:jc w:val="right"/>
                    <w:rPr>
                      <w:b/>
                      <w:sz w:val="20"/>
                      <w:szCs w:val="20"/>
                    </w:rPr>
                  </w:pPr>
                  <w:r>
                    <w:rPr>
                      <w:b/>
                      <w:sz w:val="20"/>
                      <w:szCs w:val="20"/>
                    </w:rPr>
                    <w:t>514,045</w:t>
                  </w:r>
                </w:p>
              </w:tc>
            </w:tr>
          </w:tbl>
          <w:p w14:paraId="39C95DC8" w14:textId="77777777" w:rsidR="00FA6374" w:rsidRPr="003324FC" w:rsidRDefault="00FA6374" w:rsidP="000F3E80">
            <w:pPr>
              <w:jc w:val="both"/>
              <w:rPr>
                <w:sz w:val="20"/>
                <w:szCs w:val="20"/>
              </w:rPr>
            </w:pPr>
          </w:p>
        </w:tc>
      </w:tr>
      <w:tr w:rsidR="00FA6374" w:rsidRPr="003324FC" w14:paraId="1F27EFE0" w14:textId="77777777" w:rsidTr="000F3E80">
        <w:trPr>
          <w:trHeight w:val="215"/>
        </w:trPr>
        <w:tc>
          <w:tcPr>
            <w:tcW w:w="15547" w:type="dxa"/>
            <w:shd w:val="clear" w:color="auto" w:fill="auto"/>
          </w:tcPr>
          <w:p w14:paraId="41B6DC23" w14:textId="605DF77B" w:rsidR="00FA6374" w:rsidRPr="003324FC" w:rsidRDefault="00FA6374" w:rsidP="000F3E80">
            <w:pPr>
              <w:jc w:val="both"/>
              <w:rPr>
                <w:rFonts w:cs="Arial"/>
                <w:b/>
                <w:sz w:val="20"/>
                <w:szCs w:val="20"/>
              </w:rPr>
            </w:pPr>
            <w:r w:rsidRPr="003324FC">
              <w:rPr>
                <w:rFonts w:cs="Arial"/>
                <w:b/>
                <w:sz w:val="20"/>
                <w:szCs w:val="20"/>
              </w:rPr>
              <w:lastRenderedPageBreak/>
              <w:t>Delivery w</w:t>
            </w:r>
            <w:r>
              <w:rPr>
                <w:rFonts w:cs="Arial"/>
                <w:b/>
                <w:sz w:val="20"/>
                <w:szCs w:val="20"/>
              </w:rPr>
              <w:t>it</w:t>
            </w:r>
            <w:r w:rsidR="00C33716">
              <w:rPr>
                <w:rFonts w:cs="Arial"/>
                <w:b/>
                <w:sz w:val="20"/>
                <w:szCs w:val="20"/>
              </w:rPr>
              <w:t>hout Commitments as at 17 December</w:t>
            </w:r>
            <w:r w:rsidRPr="003324FC">
              <w:rPr>
                <w:rFonts w:cs="Arial"/>
                <w:b/>
                <w:sz w:val="20"/>
                <w:szCs w:val="20"/>
              </w:rPr>
              <w:t xml:space="preserve"> 2018 = </w:t>
            </w:r>
            <w:r w:rsidR="00E92ED1">
              <w:rPr>
                <w:rFonts w:cs="Arial"/>
                <w:b/>
                <w:sz w:val="20"/>
                <w:szCs w:val="20"/>
              </w:rPr>
              <w:t>50</w:t>
            </w:r>
            <w:r>
              <w:rPr>
                <w:rFonts w:cs="Arial"/>
                <w:b/>
                <w:sz w:val="20"/>
                <w:szCs w:val="20"/>
              </w:rPr>
              <w:t>%</w:t>
            </w:r>
          </w:p>
        </w:tc>
      </w:tr>
      <w:tr w:rsidR="00FA6374" w:rsidRPr="003324FC" w14:paraId="1FA4CC8C" w14:textId="77777777" w:rsidTr="000F3E80">
        <w:trPr>
          <w:trHeight w:val="215"/>
        </w:trPr>
        <w:tc>
          <w:tcPr>
            <w:tcW w:w="15547" w:type="dxa"/>
            <w:shd w:val="clear" w:color="auto" w:fill="auto"/>
          </w:tcPr>
          <w:p w14:paraId="5A2A30F3" w14:textId="56852A04" w:rsidR="00FA6374" w:rsidRPr="003324FC" w:rsidRDefault="00FA6374" w:rsidP="000F3E80">
            <w:pPr>
              <w:jc w:val="both"/>
              <w:rPr>
                <w:rFonts w:cs="Arial"/>
                <w:b/>
                <w:sz w:val="20"/>
                <w:szCs w:val="20"/>
              </w:rPr>
            </w:pPr>
            <w:r w:rsidRPr="003324FC">
              <w:rPr>
                <w:rFonts w:cs="Arial"/>
                <w:b/>
                <w:sz w:val="20"/>
                <w:szCs w:val="20"/>
              </w:rPr>
              <w:t xml:space="preserve">Delivery with Commitments as at </w:t>
            </w:r>
            <w:r w:rsidR="00257B4C">
              <w:rPr>
                <w:rFonts w:cs="Arial"/>
                <w:b/>
                <w:sz w:val="20"/>
                <w:szCs w:val="20"/>
              </w:rPr>
              <w:t>December 31</w:t>
            </w:r>
            <w:r w:rsidR="00257B4C" w:rsidRPr="00257B4C">
              <w:rPr>
                <w:rFonts w:cs="Arial"/>
                <w:b/>
                <w:sz w:val="20"/>
                <w:szCs w:val="20"/>
                <w:vertAlign w:val="superscript"/>
              </w:rPr>
              <w:t>st</w:t>
            </w:r>
            <w:r w:rsidR="00C33716">
              <w:rPr>
                <w:rFonts w:cs="Arial"/>
                <w:b/>
                <w:sz w:val="20"/>
                <w:szCs w:val="20"/>
              </w:rPr>
              <w:t>, 2018</w:t>
            </w:r>
            <w:r w:rsidRPr="003324FC">
              <w:rPr>
                <w:rFonts w:cs="Arial"/>
                <w:b/>
                <w:sz w:val="20"/>
                <w:szCs w:val="20"/>
              </w:rPr>
              <w:t xml:space="preserve"> = </w:t>
            </w:r>
            <w:r w:rsidR="00E92ED1">
              <w:rPr>
                <w:rFonts w:cs="Arial"/>
                <w:b/>
                <w:sz w:val="20"/>
                <w:szCs w:val="20"/>
              </w:rPr>
              <w:t>7</w:t>
            </w:r>
            <w:r w:rsidR="00257B4C">
              <w:rPr>
                <w:rFonts w:cs="Arial"/>
                <w:b/>
                <w:sz w:val="20"/>
                <w:szCs w:val="20"/>
              </w:rPr>
              <w:t>5</w:t>
            </w:r>
            <w:r>
              <w:rPr>
                <w:rFonts w:cs="Arial"/>
                <w:b/>
                <w:sz w:val="20"/>
                <w:szCs w:val="20"/>
              </w:rPr>
              <w:t>%</w:t>
            </w:r>
          </w:p>
        </w:tc>
      </w:tr>
      <w:tr w:rsidR="00D12DA1" w:rsidRPr="003324FC" w14:paraId="5419E5D9" w14:textId="77777777" w:rsidTr="000F3E80">
        <w:trPr>
          <w:trHeight w:val="215"/>
        </w:trPr>
        <w:tc>
          <w:tcPr>
            <w:tcW w:w="15547" w:type="dxa"/>
            <w:shd w:val="clear" w:color="auto" w:fill="auto"/>
          </w:tcPr>
          <w:p w14:paraId="68D525D9" w14:textId="41C9C995" w:rsidR="00D12DA1" w:rsidRPr="003324FC" w:rsidRDefault="00D12DA1" w:rsidP="000F3E80">
            <w:pPr>
              <w:jc w:val="both"/>
              <w:rPr>
                <w:rFonts w:cs="Arial"/>
                <w:b/>
                <w:sz w:val="20"/>
                <w:szCs w:val="20"/>
              </w:rPr>
            </w:pPr>
            <w:r>
              <w:rPr>
                <w:rFonts w:cs="Arial"/>
                <w:b/>
                <w:sz w:val="20"/>
                <w:szCs w:val="20"/>
              </w:rPr>
              <w:t>TOTAL Project Budget = $8,398,172</w:t>
            </w:r>
          </w:p>
        </w:tc>
      </w:tr>
      <w:tr w:rsidR="00D12DA1" w:rsidRPr="003324FC" w14:paraId="2FED65FB" w14:textId="77777777" w:rsidTr="000F3E80">
        <w:trPr>
          <w:trHeight w:val="215"/>
        </w:trPr>
        <w:tc>
          <w:tcPr>
            <w:tcW w:w="15547" w:type="dxa"/>
            <w:shd w:val="clear" w:color="auto" w:fill="auto"/>
          </w:tcPr>
          <w:p w14:paraId="3B29068F" w14:textId="05D52A52" w:rsidR="00D12DA1" w:rsidRPr="003324FC" w:rsidRDefault="00D12DA1" w:rsidP="000F3E80">
            <w:pPr>
              <w:jc w:val="both"/>
              <w:rPr>
                <w:rFonts w:cs="Arial"/>
                <w:b/>
                <w:sz w:val="20"/>
                <w:szCs w:val="20"/>
              </w:rPr>
            </w:pPr>
            <w:r>
              <w:rPr>
                <w:rFonts w:cs="Arial"/>
                <w:b/>
                <w:sz w:val="20"/>
                <w:szCs w:val="20"/>
              </w:rPr>
              <w:t xml:space="preserve">Cumulative Expenditure as at end of December = </w:t>
            </w:r>
            <w:r w:rsidR="00CC3ED3">
              <w:rPr>
                <w:rFonts w:cs="Arial"/>
                <w:b/>
                <w:sz w:val="20"/>
                <w:szCs w:val="20"/>
              </w:rPr>
              <w:t>$3,</w:t>
            </w:r>
            <w:r w:rsidR="00145197">
              <w:rPr>
                <w:rFonts w:cs="Arial"/>
                <w:b/>
                <w:sz w:val="20"/>
                <w:szCs w:val="20"/>
              </w:rPr>
              <w:t>06</w:t>
            </w:r>
            <w:r w:rsidR="00963145">
              <w:rPr>
                <w:rFonts w:cs="Arial"/>
                <w:b/>
                <w:sz w:val="20"/>
                <w:szCs w:val="20"/>
              </w:rPr>
              <w:t>0,000</w:t>
            </w:r>
          </w:p>
        </w:tc>
      </w:tr>
      <w:tr w:rsidR="00FA6374" w:rsidRPr="000F22EE" w14:paraId="2D2CF6C9" w14:textId="77777777" w:rsidTr="000F3E80">
        <w:trPr>
          <w:trHeight w:val="215"/>
        </w:trPr>
        <w:tc>
          <w:tcPr>
            <w:tcW w:w="15547" w:type="dxa"/>
            <w:shd w:val="clear" w:color="auto" w:fill="auto"/>
          </w:tcPr>
          <w:p w14:paraId="1047CA6A" w14:textId="419CAE11" w:rsidR="00FA6374" w:rsidRPr="00B076BE" w:rsidRDefault="00FA6374" w:rsidP="000F3E80">
            <w:pPr>
              <w:jc w:val="both"/>
              <w:rPr>
                <w:rFonts w:cs="Arial"/>
                <w:b/>
                <w:sz w:val="20"/>
                <w:szCs w:val="20"/>
              </w:rPr>
            </w:pPr>
            <w:r w:rsidRPr="003324FC">
              <w:rPr>
                <w:rFonts w:cs="Arial"/>
                <w:b/>
                <w:sz w:val="20"/>
                <w:szCs w:val="20"/>
              </w:rPr>
              <w:t>Current Cumulative Delivery with Commitments from start of Pr</w:t>
            </w:r>
            <w:r>
              <w:rPr>
                <w:rFonts w:cs="Arial"/>
                <w:b/>
                <w:sz w:val="20"/>
                <w:szCs w:val="20"/>
              </w:rPr>
              <w:t xml:space="preserve">oject as at </w:t>
            </w:r>
            <w:r w:rsidR="00C33716">
              <w:rPr>
                <w:rFonts w:cs="Arial"/>
                <w:b/>
                <w:sz w:val="20"/>
                <w:szCs w:val="20"/>
              </w:rPr>
              <w:t>31</w:t>
            </w:r>
            <w:r>
              <w:rPr>
                <w:rFonts w:cs="Arial"/>
                <w:b/>
                <w:sz w:val="20"/>
                <w:szCs w:val="20"/>
              </w:rPr>
              <w:t xml:space="preserve"> </w:t>
            </w:r>
            <w:r w:rsidR="00E92ED1">
              <w:rPr>
                <w:rFonts w:cs="Arial"/>
                <w:b/>
                <w:sz w:val="20"/>
                <w:szCs w:val="20"/>
              </w:rPr>
              <w:t>December</w:t>
            </w:r>
            <w:r w:rsidRPr="003324FC">
              <w:rPr>
                <w:rFonts w:cs="Arial"/>
                <w:b/>
                <w:sz w:val="20"/>
                <w:szCs w:val="20"/>
              </w:rPr>
              <w:t xml:space="preserve"> 2018 =</w:t>
            </w:r>
            <w:r w:rsidR="00E92ED1">
              <w:rPr>
                <w:rFonts w:cs="Arial"/>
                <w:b/>
                <w:sz w:val="20"/>
                <w:szCs w:val="20"/>
              </w:rPr>
              <w:t xml:space="preserve"> </w:t>
            </w:r>
            <w:r w:rsidR="00145197">
              <w:rPr>
                <w:rFonts w:cs="Arial"/>
                <w:b/>
                <w:sz w:val="20"/>
                <w:szCs w:val="20"/>
              </w:rPr>
              <w:t>36</w:t>
            </w:r>
            <w:r>
              <w:rPr>
                <w:rFonts w:cs="Arial"/>
                <w:b/>
                <w:sz w:val="20"/>
                <w:szCs w:val="20"/>
              </w:rPr>
              <w:t>%</w:t>
            </w:r>
          </w:p>
        </w:tc>
      </w:tr>
      <w:tr w:rsidR="00FA6374" w:rsidRPr="000F22EE" w14:paraId="0DD5AF7C" w14:textId="77777777" w:rsidTr="000F3E80">
        <w:trPr>
          <w:trHeight w:val="215"/>
        </w:trPr>
        <w:tc>
          <w:tcPr>
            <w:tcW w:w="15547" w:type="dxa"/>
            <w:shd w:val="clear" w:color="auto" w:fill="auto"/>
          </w:tcPr>
          <w:p w14:paraId="3104524A" w14:textId="0DEA5DBA" w:rsidR="00FA6374" w:rsidRPr="003324FC" w:rsidRDefault="00E92ED1" w:rsidP="000F3E80">
            <w:pPr>
              <w:jc w:val="both"/>
              <w:rPr>
                <w:rFonts w:cs="Arial"/>
                <w:b/>
                <w:sz w:val="20"/>
                <w:szCs w:val="20"/>
              </w:rPr>
            </w:pPr>
            <w:r>
              <w:rPr>
                <w:rFonts w:cs="Arial"/>
                <w:b/>
                <w:sz w:val="20"/>
                <w:szCs w:val="20"/>
              </w:rPr>
              <w:t>Q4</w:t>
            </w:r>
            <w:r w:rsidR="00FA6374">
              <w:rPr>
                <w:rFonts w:cs="Arial"/>
                <w:b/>
                <w:sz w:val="20"/>
                <w:szCs w:val="20"/>
              </w:rPr>
              <w:t xml:space="preserve"> Target = </w:t>
            </w:r>
            <w:r>
              <w:rPr>
                <w:rFonts w:cs="Arial"/>
                <w:b/>
                <w:sz w:val="20"/>
                <w:szCs w:val="20"/>
              </w:rPr>
              <w:t>$652,014</w:t>
            </w:r>
          </w:p>
        </w:tc>
      </w:tr>
      <w:tr w:rsidR="00FA6374" w:rsidRPr="000F22EE" w14:paraId="4D43B187" w14:textId="77777777" w:rsidTr="000F3E80">
        <w:trPr>
          <w:trHeight w:val="215"/>
        </w:trPr>
        <w:tc>
          <w:tcPr>
            <w:tcW w:w="15547" w:type="dxa"/>
            <w:shd w:val="clear" w:color="auto" w:fill="auto"/>
          </w:tcPr>
          <w:p w14:paraId="59B9F047" w14:textId="59B244A8" w:rsidR="00FA6374" w:rsidRDefault="00766259" w:rsidP="000F3E80">
            <w:pPr>
              <w:jc w:val="both"/>
              <w:rPr>
                <w:rFonts w:cs="Arial"/>
                <w:b/>
                <w:sz w:val="20"/>
                <w:szCs w:val="20"/>
              </w:rPr>
            </w:pPr>
            <w:r>
              <w:rPr>
                <w:rFonts w:cs="Arial"/>
                <w:b/>
                <w:sz w:val="20"/>
                <w:szCs w:val="20"/>
              </w:rPr>
              <w:t>Q3 Actual Delivery =</w:t>
            </w:r>
            <w:r w:rsidR="00C33716">
              <w:rPr>
                <w:rFonts w:cs="Arial"/>
                <w:b/>
                <w:sz w:val="20"/>
                <w:szCs w:val="20"/>
              </w:rPr>
              <w:t xml:space="preserve"> $17</w:t>
            </w:r>
            <w:r>
              <w:rPr>
                <w:rFonts w:cs="Arial"/>
                <w:b/>
                <w:sz w:val="20"/>
                <w:szCs w:val="20"/>
              </w:rPr>
              <w:t>5,710</w:t>
            </w:r>
          </w:p>
        </w:tc>
      </w:tr>
      <w:tr w:rsidR="00FA6374" w:rsidRPr="000F22EE" w14:paraId="1353FD63" w14:textId="77777777" w:rsidTr="000F3E80">
        <w:trPr>
          <w:trHeight w:val="215"/>
        </w:trPr>
        <w:tc>
          <w:tcPr>
            <w:tcW w:w="15547" w:type="dxa"/>
            <w:shd w:val="clear" w:color="auto" w:fill="auto"/>
          </w:tcPr>
          <w:p w14:paraId="38FE6ACD" w14:textId="13B98923" w:rsidR="00FA6374" w:rsidRDefault="00FA6374" w:rsidP="000F3E80">
            <w:pPr>
              <w:jc w:val="both"/>
              <w:rPr>
                <w:rFonts w:cs="Arial"/>
                <w:b/>
                <w:sz w:val="20"/>
                <w:szCs w:val="20"/>
              </w:rPr>
            </w:pPr>
            <w:r>
              <w:rPr>
                <w:rFonts w:cs="Arial"/>
                <w:b/>
                <w:sz w:val="20"/>
                <w:szCs w:val="20"/>
              </w:rPr>
              <w:t xml:space="preserve">Difference = </w:t>
            </w:r>
            <w:r w:rsidR="00804DCF">
              <w:rPr>
                <w:rFonts w:cs="Arial"/>
                <w:b/>
                <w:color w:val="FF0000"/>
                <w:sz w:val="20"/>
                <w:szCs w:val="20"/>
              </w:rPr>
              <w:t>-$480</w:t>
            </w:r>
            <w:r w:rsidR="00766259">
              <w:rPr>
                <w:rFonts w:cs="Arial"/>
                <w:b/>
                <w:color w:val="FF0000"/>
                <w:sz w:val="20"/>
                <w:szCs w:val="20"/>
              </w:rPr>
              <w:t>,304</w:t>
            </w:r>
            <w:bookmarkStart w:id="0" w:name="_GoBack"/>
            <w:bookmarkEnd w:id="0"/>
          </w:p>
        </w:tc>
      </w:tr>
    </w:tbl>
    <w:p w14:paraId="182C7A50" w14:textId="77777777" w:rsidR="00FA6374" w:rsidRDefault="00FA6374" w:rsidP="00FA6374">
      <w:pPr>
        <w:ind w:left="360"/>
      </w:pPr>
    </w:p>
    <w:p w14:paraId="7D5CFD24" w14:textId="77777777" w:rsidR="0088083A" w:rsidRDefault="0088083A"/>
    <w:sectPr w:rsidR="0088083A" w:rsidSect="000F3E80">
      <w:footerReference w:type="default" r:id="rId10"/>
      <w:pgSz w:w="16839" w:h="11907" w:orient="landscape" w:code="9"/>
      <w:pgMar w:top="900" w:right="810" w:bottom="990" w:left="54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9591" w14:textId="77777777" w:rsidR="00CC3ED3" w:rsidRDefault="00CC3ED3">
      <w:pPr>
        <w:spacing w:after="0" w:line="240" w:lineRule="auto"/>
      </w:pPr>
      <w:r>
        <w:separator/>
      </w:r>
    </w:p>
  </w:endnote>
  <w:endnote w:type="continuationSeparator" w:id="0">
    <w:p w14:paraId="15C25AD6" w14:textId="77777777" w:rsidR="00CC3ED3" w:rsidRDefault="00CC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146"/>
      <w:docPartObj>
        <w:docPartGallery w:val="Page Numbers (Bottom of Page)"/>
        <w:docPartUnique/>
      </w:docPartObj>
    </w:sdtPr>
    <w:sdtEndPr>
      <w:rPr>
        <w:noProof/>
      </w:rPr>
    </w:sdtEndPr>
    <w:sdtContent>
      <w:p w14:paraId="56961D0B" w14:textId="77777777" w:rsidR="00CC3ED3" w:rsidRDefault="00CC3E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E50803" w14:textId="77777777" w:rsidR="00CC3ED3" w:rsidRDefault="00CC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1D3C" w14:textId="77777777" w:rsidR="00CC3ED3" w:rsidRDefault="00CC3ED3">
      <w:pPr>
        <w:spacing w:after="0" w:line="240" w:lineRule="auto"/>
      </w:pPr>
      <w:r>
        <w:separator/>
      </w:r>
    </w:p>
  </w:footnote>
  <w:footnote w:type="continuationSeparator" w:id="0">
    <w:p w14:paraId="011FDFAB" w14:textId="77777777" w:rsidR="00CC3ED3" w:rsidRDefault="00CC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312"/>
    <w:multiLevelType w:val="multilevel"/>
    <w:tmpl w:val="B5A61E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015B11"/>
    <w:multiLevelType w:val="hybridMultilevel"/>
    <w:tmpl w:val="3A38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25369"/>
    <w:multiLevelType w:val="hybridMultilevel"/>
    <w:tmpl w:val="30F82AA8"/>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689A"/>
    <w:multiLevelType w:val="multilevel"/>
    <w:tmpl w:val="2AFC6BBA"/>
    <w:lvl w:ilvl="0">
      <w:start w:val="2"/>
      <w:numFmt w:val="decimal"/>
      <w:lvlText w:val="%1"/>
      <w:lvlJc w:val="left"/>
      <w:pPr>
        <w:ind w:left="360" w:hanging="360"/>
      </w:pPr>
      <w:rPr>
        <w:rFonts w:hint="default"/>
      </w:rPr>
    </w:lvl>
    <w:lvl w:ilvl="1">
      <w:start w:val="3"/>
      <w:numFmt w:val="none"/>
      <w:lvlText w:val="3.1"/>
      <w:lvlJc w:val="left"/>
      <w:pPr>
        <w:ind w:left="360" w:hanging="360"/>
      </w:pPr>
      <w:rPr>
        <w:rFonts w:hint="default"/>
      </w:rPr>
    </w:lvl>
    <w:lvl w:ilvl="2">
      <w:start w:val="1"/>
      <w:numFmt w:val="none"/>
      <w:lvlText w:val="3.2"/>
      <w:lvlJc w:val="left"/>
      <w:pPr>
        <w:ind w:left="900" w:hanging="810"/>
      </w:pPr>
      <w:rPr>
        <w:rFonts w:hint="default"/>
      </w:rPr>
    </w:lvl>
    <w:lvl w:ilvl="3">
      <w:start w:val="1"/>
      <w:numFmt w:val="decimal"/>
      <w:lvlText w:val="4.%3%4"/>
      <w:lvlJc w:val="left"/>
      <w:pPr>
        <w:ind w:left="360" w:hanging="36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 w15:restartNumberingAfterBreak="0">
    <w:nsid w:val="31FC4C07"/>
    <w:multiLevelType w:val="hybridMultilevel"/>
    <w:tmpl w:val="C0AE715E"/>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77F95"/>
    <w:multiLevelType w:val="hybridMultilevel"/>
    <w:tmpl w:val="B80E9658"/>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D3554"/>
    <w:multiLevelType w:val="multilevel"/>
    <w:tmpl w:val="00DE831E"/>
    <w:lvl w:ilvl="0">
      <w:start w:val="6"/>
      <w:numFmt w:val="decimal"/>
      <w:lvlText w:val="%1"/>
      <w:lvlJc w:val="left"/>
      <w:pPr>
        <w:ind w:left="360" w:hanging="360"/>
      </w:pPr>
      <w:rPr>
        <w:rFonts w:cs="Arial" w:hint="default"/>
        <w:b w:val="0"/>
        <w:color w:val="auto"/>
        <w:sz w:val="20"/>
      </w:rPr>
    </w:lvl>
    <w:lvl w:ilvl="1">
      <w:start w:val="2"/>
      <w:numFmt w:val="decimal"/>
      <w:lvlText w:val="%1.%2"/>
      <w:lvlJc w:val="left"/>
      <w:pPr>
        <w:ind w:left="720" w:hanging="360"/>
      </w:pPr>
      <w:rPr>
        <w:rFonts w:cs="Arial" w:hint="default"/>
        <w:b/>
        <w:color w:val="auto"/>
        <w:sz w:val="22"/>
        <w:szCs w:val="22"/>
      </w:rPr>
    </w:lvl>
    <w:lvl w:ilvl="2">
      <w:start w:val="1"/>
      <w:numFmt w:val="decimal"/>
      <w:lvlText w:val="%1.%2.%3"/>
      <w:lvlJc w:val="left"/>
      <w:pPr>
        <w:ind w:left="1440" w:hanging="720"/>
      </w:pPr>
      <w:rPr>
        <w:rFonts w:cs="Arial" w:hint="default"/>
        <w:b w:val="0"/>
        <w:color w:val="auto"/>
        <w:sz w:val="20"/>
      </w:rPr>
    </w:lvl>
    <w:lvl w:ilvl="3">
      <w:start w:val="1"/>
      <w:numFmt w:val="decimal"/>
      <w:lvlText w:val="%1.%2.%3.%4"/>
      <w:lvlJc w:val="left"/>
      <w:pPr>
        <w:ind w:left="1800" w:hanging="720"/>
      </w:pPr>
      <w:rPr>
        <w:rFonts w:cs="Arial" w:hint="default"/>
        <w:b w:val="0"/>
        <w:color w:val="auto"/>
        <w:sz w:val="20"/>
      </w:rPr>
    </w:lvl>
    <w:lvl w:ilvl="4">
      <w:start w:val="1"/>
      <w:numFmt w:val="decimal"/>
      <w:lvlText w:val="%1.%2.%3.%4.%5"/>
      <w:lvlJc w:val="left"/>
      <w:pPr>
        <w:ind w:left="2520" w:hanging="1080"/>
      </w:pPr>
      <w:rPr>
        <w:rFonts w:cs="Arial" w:hint="default"/>
        <w:b w:val="0"/>
        <w:color w:val="auto"/>
        <w:sz w:val="20"/>
      </w:rPr>
    </w:lvl>
    <w:lvl w:ilvl="5">
      <w:start w:val="1"/>
      <w:numFmt w:val="decimal"/>
      <w:lvlText w:val="%1.%2.%3.%4.%5.%6"/>
      <w:lvlJc w:val="left"/>
      <w:pPr>
        <w:ind w:left="2880" w:hanging="1080"/>
      </w:pPr>
      <w:rPr>
        <w:rFonts w:cs="Arial" w:hint="default"/>
        <w:b w:val="0"/>
        <w:color w:val="auto"/>
        <w:sz w:val="20"/>
      </w:rPr>
    </w:lvl>
    <w:lvl w:ilvl="6">
      <w:start w:val="1"/>
      <w:numFmt w:val="decimal"/>
      <w:lvlText w:val="%1.%2.%3.%4.%5.%6.%7"/>
      <w:lvlJc w:val="left"/>
      <w:pPr>
        <w:ind w:left="3600" w:hanging="1440"/>
      </w:pPr>
      <w:rPr>
        <w:rFonts w:cs="Arial" w:hint="default"/>
        <w:b w:val="0"/>
        <w:color w:val="auto"/>
        <w:sz w:val="20"/>
      </w:rPr>
    </w:lvl>
    <w:lvl w:ilvl="7">
      <w:start w:val="1"/>
      <w:numFmt w:val="decimal"/>
      <w:lvlText w:val="%1.%2.%3.%4.%5.%6.%7.%8"/>
      <w:lvlJc w:val="left"/>
      <w:pPr>
        <w:ind w:left="3960" w:hanging="1440"/>
      </w:pPr>
      <w:rPr>
        <w:rFonts w:cs="Arial" w:hint="default"/>
        <w:b w:val="0"/>
        <w:color w:val="auto"/>
        <w:sz w:val="20"/>
      </w:rPr>
    </w:lvl>
    <w:lvl w:ilvl="8">
      <w:start w:val="1"/>
      <w:numFmt w:val="decimal"/>
      <w:lvlText w:val="%1.%2.%3.%4.%5.%6.%7.%8.%9"/>
      <w:lvlJc w:val="left"/>
      <w:pPr>
        <w:ind w:left="4680" w:hanging="1800"/>
      </w:pPr>
      <w:rPr>
        <w:rFonts w:cs="Arial" w:hint="default"/>
        <w:b w:val="0"/>
        <w:color w:val="auto"/>
        <w:sz w:val="20"/>
      </w:rPr>
    </w:lvl>
  </w:abstractNum>
  <w:abstractNum w:abstractNumId="7" w15:restartNumberingAfterBreak="0">
    <w:nsid w:val="3BA31D1B"/>
    <w:multiLevelType w:val="hybridMultilevel"/>
    <w:tmpl w:val="8B0E1E74"/>
    <w:lvl w:ilvl="0" w:tplc="7248910A">
      <w:start w:val="1"/>
      <w:numFmt w:val="bullet"/>
      <w:lvlText w:val=""/>
      <w:lvlJc w:val="left"/>
      <w:pPr>
        <w:ind w:left="40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430A296B"/>
    <w:multiLevelType w:val="hybridMultilevel"/>
    <w:tmpl w:val="0D26A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4255A"/>
    <w:multiLevelType w:val="hybridMultilevel"/>
    <w:tmpl w:val="97D08AFA"/>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04EDF"/>
    <w:multiLevelType w:val="hybridMultilevel"/>
    <w:tmpl w:val="569AC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660145"/>
    <w:multiLevelType w:val="hybridMultilevel"/>
    <w:tmpl w:val="DDB05E0A"/>
    <w:lvl w:ilvl="0" w:tplc="83028C2C">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951C3"/>
    <w:multiLevelType w:val="multilevel"/>
    <w:tmpl w:val="EAA8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9368F1"/>
    <w:multiLevelType w:val="hybridMultilevel"/>
    <w:tmpl w:val="6234C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02389D"/>
    <w:multiLevelType w:val="hybridMultilevel"/>
    <w:tmpl w:val="482C41C2"/>
    <w:lvl w:ilvl="0" w:tplc="724891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22E87"/>
    <w:multiLevelType w:val="multilevel"/>
    <w:tmpl w:val="477CAEE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B96BBB"/>
    <w:multiLevelType w:val="hybridMultilevel"/>
    <w:tmpl w:val="2090A644"/>
    <w:lvl w:ilvl="0" w:tplc="83028C2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71BD3A67"/>
    <w:multiLevelType w:val="hybridMultilevel"/>
    <w:tmpl w:val="783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D4C3E"/>
    <w:multiLevelType w:val="hybridMultilevel"/>
    <w:tmpl w:val="5FF0D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105A2C"/>
    <w:multiLevelType w:val="hybridMultilevel"/>
    <w:tmpl w:val="309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00445"/>
    <w:multiLevelType w:val="multilevel"/>
    <w:tmpl w:val="EDCAEF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2"/>
  </w:num>
  <w:num w:numId="3">
    <w:abstractNumId w:val="15"/>
  </w:num>
  <w:num w:numId="4">
    <w:abstractNumId w:val="6"/>
  </w:num>
  <w:num w:numId="5">
    <w:abstractNumId w:val="9"/>
  </w:num>
  <w:num w:numId="6">
    <w:abstractNumId w:val="20"/>
  </w:num>
  <w:num w:numId="7">
    <w:abstractNumId w:val="3"/>
  </w:num>
  <w:num w:numId="8">
    <w:abstractNumId w:val="3"/>
    <w:lvlOverride w:ilvl="0">
      <w:lvl w:ilvl="0">
        <w:start w:val="2"/>
        <w:numFmt w:val="decimal"/>
        <w:lvlText w:val="%1"/>
        <w:lvlJc w:val="left"/>
        <w:pPr>
          <w:ind w:left="360" w:hanging="360"/>
        </w:pPr>
        <w:rPr>
          <w:rFonts w:hint="default"/>
        </w:rPr>
      </w:lvl>
    </w:lvlOverride>
    <w:lvlOverride w:ilvl="1">
      <w:lvl w:ilvl="1">
        <w:start w:val="3"/>
        <w:numFmt w:val="none"/>
        <w:lvlText w:val="3.1"/>
        <w:lvlJc w:val="left"/>
        <w:pPr>
          <w:ind w:left="360" w:hanging="360"/>
        </w:pPr>
        <w:rPr>
          <w:rFonts w:hint="default"/>
        </w:rPr>
      </w:lvl>
    </w:lvlOverride>
    <w:lvlOverride w:ilvl="2">
      <w:lvl w:ilvl="2">
        <w:start w:val="1"/>
        <w:numFmt w:val="none"/>
        <w:lvlText w:val="3.2"/>
        <w:lvlJc w:val="left"/>
        <w:pPr>
          <w:ind w:left="360" w:hanging="360"/>
        </w:pPr>
        <w:rPr>
          <w:rFonts w:hint="default"/>
        </w:rPr>
      </w:lvl>
    </w:lvlOverride>
    <w:lvlOverride w:ilvl="3">
      <w:lvl w:ilvl="3">
        <w:start w:val="1"/>
        <w:numFmt w:val="decimal"/>
        <w:lvlText w:val="4.%3%4"/>
        <w:lvlJc w:val="left"/>
        <w:pPr>
          <w:ind w:left="360" w:hanging="360"/>
        </w:pPr>
        <w:rPr>
          <w:rFonts w:hint="default"/>
        </w:rPr>
      </w:lvl>
    </w:lvlOverride>
    <w:lvlOverride w:ilvl="4">
      <w:lvl w:ilvl="4">
        <w:start w:val="1"/>
        <w:numFmt w:val="decimal"/>
        <w:lvlText w:val="5. %5"/>
        <w:lvlJc w:val="left"/>
        <w:pPr>
          <w:ind w:left="360" w:hanging="360"/>
        </w:pPr>
        <w:rPr>
          <w:rFonts w:hint="default"/>
        </w:rPr>
      </w:lvl>
    </w:lvlOverride>
    <w:lvlOverride w:ilvl="5">
      <w:lvl w:ilvl="5">
        <w:start w:val="1"/>
        <w:numFmt w:val="decimal"/>
        <w:lvlText w:val="%1.%2.%3.%4.%5.%6"/>
        <w:lvlJc w:val="left"/>
        <w:pPr>
          <w:ind w:left="360" w:hanging="360"/>
        </w:pPr>
        <w:rPr>
          <w:rFonts w:hint="default"/>
        </w:rPr>
      </w:lvl>
    </w:lvlOverride>
    <w:lvlOverride w:ilvl="6">
      <w:lvl w:ilvl="6">
        <w:start w:val="1"/>
        <w:numFmt w:val="decimal"/>
        <w:lvlText w:val="%1.%2.%3.%4.%5.%6.%7"/>
        <w:lvlJc w:val="left"/>
        <w:pPr>
          <w:ind w:left="360" w:hanging="360"/>
        </w:pPr>
        <w:rPr>
          <w:rFonts w:hint="default"/>
        </w:rPr>
      </w:lvl>
    </w:lvlOverride>
    <w:lvlOverride w:ilvl="7">
      <w:lvl w:ilvl="7">
        <w:start w:val="1"/>
        <w:numFmt w:val="decimal"/>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9">
    <w:abstractNumId w:val="1"/>
  </w:num>
  <w:num w:numId="10">
    <w:abstractNumId w:val="7"/>
  </w:num>
  <w:num w:numId="11">
    <w:abstractNumId w:val="10"/>
  </w:num>
  <w:num w:numId="12">
    <w:abstractNumId w:val="18"/>
  </w:num>
  <w:num w:numId="13">
    <w:abstractNumId w:val="13"/>
  </w:num>
  <w:num w:numId="14">
    <w:abstractNumId w:val="14"/>
  </w:num>
  <w:num w:numId="15">
    <w:abstractNumId w:val="4"/>
  </w:num>
  <w:num w:numId="16">
    <w:abstractNumId w:val="2"/>
  </w:num>
  <w:num w:numId="17">
    <w:abstractNumId w:val="5"/>
  </w:num>
  <w:num w:numId="18">
    <w:abstractNumId w:val="16"/>
  </w:num>
  <w:num w:numId="19">
    <w:abstractNumId w:val="8"/>
  </w:num>
  <w:num w:numId="20">
    <w:abstractNumId w:val="1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74"/>
    <w:rsid w:val="000576C5"/>
    <w:rsid w:val="00061DB0"/>
    <w:rsid w:val="0007215C"/>
    <w:rsid w:val="00075281"/>
    <w:rsid w:val="000F3E80"/>
    <w:rsid w:val="001016A1"/>
    <w:rsid w:val="00145197"/>
    <w:rsid w:val="001B1067"/>
    <w:rsid w:val="001F6413"/>
    <w:rsid w:val="0021047A"/>
    <w:rsid w:val="00234B2A"/>
    <w:rsid w:val="00256DDC"/>
    <w:rsid w:val="00257B4C"/>
    <w:rsid w:val="002618FF"/>
    <w:rsid w:val="002750CD"/>
    <w:rsid w:val="002A427A"/>
    <w:rsid w:val="002F1461"/>
    <w:rsid w:val="003764FE"/>
    <w:rsid w:val="004650C6"/>
    <w:rsid w:val="004931DF"/>
    <w:rsid w:val="00590ACC"/>
    <w:rsid w:val="00672109"/>
    <w:rsid w:val="006D61BB"/>
    <w:rsid w:val="00717E4E"/>
    <w:rsid w:val="00727DB8"/>
    <w:rsid w:val="007335BC"/>
    <w:rsid w:val="00750746"/>
    <w:rsid w:val="00766259"/>
    <w:rsid w:val="00767F43"/>
    <w:rsid w:val="007B24F3"/>
    <w:rsid w:val="00804DCF"/>
    <w:rsid w:val="0088083A"/>
    <w:rsid w:val="00927BD8"/>
    <w:rsid w:val="009534C4"/>
    <w:rsid w:val="00960E79"/>
    <w:rsid w:val="00963145"/>
    <w:rsid w:val="00A10BC2"/>
    <w:rsid w:val="00A66549"/>
    <w:rsid w:val="00AE10E1"/>
    <w:rsid w:val="00AE448E"/>
    <w:rsid w:val="00B52C93"/>
    <w:rsid w:val="00B8779E"/>
    <w:rsid w:val="00BC343E"/>
    <w:rsid w:val="00BF1123"/>
    <w:rsid w:val="00C11BC3"/>
    <w:rsid w:val="00C17010"/>
    <w:rsid w:val="00C33716"/>
    <w:rsid w:val="00C441CD"/>
    <w:rsid w:val="00C551C0"/>
    <w:rsid w:val="00CC3ED3"/>
    <w:rsid w:val="00CF1DFE"/>
    <w:rsid w:val="00D12DA1"/>
    <w:rsid w:val="00D30159"/>
    <w:rsid w:val="00D767D0"/>
    <w:rsid w:val="00DE3E60"/>
    <w:rsid w:val="00E75792"/>
    <w:rsid w:val="00E818D0"/>
    <w:rsid w:val="00E914DC"/>
    <w:rsid w:val="00E92ED1"/>
    <w:rsid w:val="00EC5F6C"/>
    <w:rsid w:val="00F45EE1"/>
    <w:rsid w:val="00F65484"/>
    <w:rsid w:val="00F724FA"/>
    <w:rsid w:val="00F739E6"/>
    <w:rsid w:val="00F76897"/>
    <w:rsid w:val="00FA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5E6C"/>
  <w15:chartTrackingRefBased/>
  <w15:docId w15:val="{381BE02F-3596-4637-BB83-2948F94D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374"/>
    <w:pPr>
      <w:spacing w:after="200" w:line="276" w:lineRule="auto"/>
    </w:pPr>
    <w:rPr>
      <w:rFonts w:eastAsiaTheme="minorEastAsia"/>
    </w:rPr>
  </w:style>
  <w:style w:type="paragraph" w:styleId="Heading3">
    <w:name w:val="heading 3"/>
    <w:basedOn w:val="Normal"/>
    <w:next w:val="Normal"/>
    <w:link w:val="Heading3Char"/>
    <w:qFormat/>
    <w:rsid w:val="00FA637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6374"/>
    <w:rPr>
      <w:rFonts w:ascii="Times New Roman" w:eastAsia="Times New Roman" w:hAnsi="Times New Roman" w:cs="Times New Roman"/>
      <w:b/>
      <w:bCs/>
      <w:sz w:val="24"/>
      <w:szCs w:val="24"/>
      <w:u w:val="single"/>
      <w:lang w:val="en-GB"/>
    </w:rPr>
  </w:style>
  <w:style w:type="table" w:styleId="TableGrid">
    <w:name w:val="Table Grid"/>
    <w:basedOn w:val="TableNormal"/>
    <w:rsid w:val="00FA637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Project Profile name,References,Dot pt,F5 List Paragraph,List Paragraph Char Char Char,Indicator Text,Numbered Para 1,Bullet 1,Bullet Points,List Paragraph2,MAIN CONTENT,Normal numbered,Colorful List - Accent 11,3"/>
    <w:basedOn w:val="Normal"/>
    <w:link w:val="ListParagraphChar"/>
    <w:uiPriority w:val="34"/>
    <w:qFormat/>
    <w:rsid w:val="00FA6374"/>
    <w:pPr>
      <w:ind w:left="720"/>
      <w:contextualSpacing/>
    </w:pPr>
    <w:rPr>
      <w:rFonts w:ascii="Calibri" w:eastAsia="Calibri" w:hAnsi="Calibri" w:cs="Times New Roman"/>
    </w:rPr>
  </w:style>
  <w:style w:type="paragraph" w:styleId="Title">
    <w:name w:val="Title"/>
    <w:basedOn w:val="Normal"/>
    <w:link w:val="TitleChar"/>
    <w:qFormat/>
    <w:rsid w:val="00FA637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FA6374"/>
    <w:rPr>
      <w:rFonts w:ascii="Times New Roman" w:eastAsia="Times New Roman" w:hAnsi="Times New Roman" w:cs="Times New Roman"/>
      <w:sz w:val="24"/>
      <w:szCs w:val="24"/>
      <w:u w:val="single"/>
      <w:lang w:val="en-GB"/>
    </w:rPr>
  </w:style>
  <w:style w:type="paragraph" w:styleId="Header">
    <w:name w:val="header"/>
    <w:basedOn w:val="Normal"/>
    <w:link w:val="HeaderChar"/>
    <w:unhideWhenUsed/>
    <w:rsid w:val="00FA6374"/>
    <w:pPr>
      <w:tabs>
        <w:tab w:val="center" w:pos="4680"/>
        <w:tab w:val="right" w:pos="9360"/>
      </w:tabs>
      <w:spacing w:after="0" w:line="240" w:lineRule="auto"/>
    </w:pPr>
  </w:style>
  <w:style w:type="character" w:customStyle="1" w:styleId="HeaderChar">
    <w:name w:val="Header Char"/>
    <w:basedOn w:val="DefaultParagraphFont"/>
    <w:link w:val="Header"/>
    <w:rsid w:val="00FA6374"/>
    <w:rPr>
      <w:rFonts w:eastAsiaTheme="minorEastAsia"/>
    </w:rPr>
  </w:style>
  <w:style w:type="paragraph" w:styleId="Footer">
    <w:name w:val="footer"/>
    <w:basedOn w:val="Normal"/>
    <w:link w:val="FooterChar"/>
    <w:uiPriority w:val="99"/>
    <w:unhideWhenUsed/>
    <w:rsid w:val="00FA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74"/>
    <w:rPr>
      <w:rFonts w:eastAsiaTheme="minorEastAsia"/>
    </w:rPr>
  </w:style>
  <w:style w:type="character" w:customStyle="1" w:styleId="ListParagraphChar">
    <w:name w:val="List Paragraph Char"/>
    <w:aliases w:val="List Paragraph1 Char,Project Profile name Char,References Char,Dot pt Char,F5 List Paragraph Char,List Paragraph Char Char Char Char,Indicator Text Char,Numbered Para 1 Char,Bullet 1 Char,Bullet Points Char,List Paragraph2 Char"/>
    <w:link w:val="ListParagraph"/>
    <w:uiPriority w:val="34"/>
    <w:locked/>
    <w:rsid w:val="00FA6374"/>
    <w:rPr>
      <w:rFonts w:ascii="Calibri" w:eastAsia="Calibri" w:hAnsi="Calibri" w:cs="Times New Roman"/>
    </w:rPr>
  </w:style>
  <w:style w:type="paragraph" w:styleId="NoSpacing">
    <w:name w:val="No Spacing"/>
    <w:link w:val="NoSpacingChar"/>
    <w:uiPriority w:val="1"/>
    <w:qFormat/>
    <w:rsid w:val="00A66549"/>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A66549"/>
    <w:rPr>
      <w:rFonts w:eastAsiaTheme="minorEastAsia"/>
    </w:rPr>
  </w:style>
  <w:style w:type="paragraph" w:styleId="BalloonText">
    <w:name w:val="Balloon Text"/>
    <w:basedOn w:val="Normal"/>
    <w:link w:val="BalloonTextChar"/>
    <w:uiPriority w:val="99"/>
    <w:semiHidden/>
    <w:unhideWhenUsed/>
    <w:rsid w:val="00AE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8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2019-10-28T13:00:00+00:00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00084520</UndpProjectNo>
    <UndpDocStatus xmlns="1ed4137b-41b2-488b-8250-6d369ec27664">Not 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ATLASPDC-4-107284</_dlc_DocId>
    <_dlc_DocIdUrl xmlns="f1161f5b-24a3-4c2d-bc81-44cb9325e8ee">
      <Url>https://info.undp.org/docs/pdc/_layouts/DocIdRedir.aspx?ID=ATLASPDC-4-107284</Url>
      <Description>ATLASPDC-4-107284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4800B68-8175-4D9C-94F9-EE429706126D}"/>
</file>

<file path=customXml/itemProps2.xml><?xml version="1.0" encoding="utf-8"?>
<ds:datastoreItem xmlns:ds="http://schemas.openxmlformats.org/officeDocument/2006/customXml" ds:itemID="{45953756-2958-49E9-8FB4-6513E67E427C}"/>
</file>

<file path=customXml/itemProps3.xml><?xml version="1.0" encoding="utf-8"?>
<ds:datastoreItem xmlns:ds="http://schemas.openxmlformats.org/officeDocument/2006/customXml" ds:itemID="{84F45FB2-84EC-4C12-9500-03D2FCCBF05C}"/>
</file>

<file path=customXml/itemProps4.xml><?xml version="1.0" encoding="utf-8"?>
<ds:datastoreItem xmlns:ds="http://schemas.openxmlformats.org/officeDocument/2006/customXml" ds:itemID="{8A99096B-553E-48CC-B577-B71CA54BD3B5}"/>
</file>

<file path=customXml/itemProps5.xml><?xml version="1.0" encoding="utf-8"?>
<ds:datastoreItem xmlns:ds="http://schemas.openxmlformats.org/officeDocument/2006/customXml" ds:itemID="{ED5FD46F-3729-4768-BADA-155F88718B10}"/>
</file>

<file path=docProps/app.xml><?xml version="1.0" encoding="utf-8"?>
<Properties xmlns="http://schemas.openxmlformats.org/officeDocument/2006/extended-properties" xmlns:vt="http://schemas.openxmlformats.org/officeDocument/2006/docPropsVTypes">
  <Template>Normal</Template>
  <TotalTime>42</TotalTime>
  <Pages>23</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Management Unit</dc:creator>
  <cp:keywords/>
  <dc:description/>
  <cp:lastModifiedBy>Mamorakane Makhetha</cp:lastModifiedBy>
  <cp:revision>9</cp:revision>
  <dcterms:created xsi:type="dcterms:W3CDTF">2018-12-17T12:58:00Z</dcterms:created>
  <dcterms:modified xsi:type="dcterms:W3CDTF">2018-12-19T09:43:00Z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1502;#LSO|75276b2a-9ecc-4df8-8b39-58fdb75bde3e</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6075ebcd-873d-42ea-8caf-262dda53f3f1</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